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E64603" w14:textId="7639C3BE" w:rsidR="003F312B" w:rsidRDefault="00000000">
      <w:pPr>
        <w:tabs>
          <w:tab w:val="left" w:pos="720"/>
        </w:tabs>
        <w:adjustRightInd w:val="0"/>
        <w:snapToGrid w:val="0"/>
        <w:spacing w:line="320" w:lineRule="exact"/>
        <w:ind w:firstLineChars="200" w:firstLine="360"/>
        <w:rPr>
          <w:rFonts w:ascii="黑体" w:eastAsia="黑体" w:hAnsi="黑体" w:hint="eastAsia"/>
          <w:sz w:val="18"/>
          <w:szCs w:val="18"/>
        </w:rPr>
      </w:pPr>
      <w:r>
        <w:rPr>
          <w:rFonts w:ascii="黑体" w:eastAsia="黑体" w:hAnsi="黑体" w:hint="eastAsia"/>
          <w:sz w:val="18"/>
          <w:szCs w:val="18"/>
        </w:rPr>
        <w:t>附件</w:t>
      </w:r>
      <w:r w:rsidR="00181CDD">
        <w:rPr>
          <w:rFonts w:ascii="黑体" w:eastAsia="黑体" w:hAnsi="黑体" w:hint="eastAsia"/>
          <w:sz w:val="18"/>
          <w:szCs w:val="18"/>
        </w:rPr>
        <w:t>4</w:t>
      </w:r>
    </w:p>
    <w:p w14:paraId="7FD85F91" w14:textId="77777777" w:rsidR="003F312B" w:rsidRDefault="00000000">
      <w:pPr>
        <w:tabs>
          <w:tab w:val="left" w:pos="720"/>
        </w:tabs>
        <w:adjustRightInd w:val="0"/>
        <w:snapToGrid w:val="0"/>
        <w:spacing w:line="380" w:lineRule="exact"/>
        <w:ind w:firstLineChars="200" w:firstLine="560"/>
        <w:jc w:val="center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推免生综合成绩计算方法及奖励加分说明</w:t>
      </w:r>
    </w:p>
    <w:p w14:paraId="3BC96BAB" w14:textId="77777777" w:rsidR="003F312B" w:rsidRDefault="00000000">
      <w:pPr>
        <w:tabs>
          <w:tab w:val="left" w:pos="720"/>
        </w:tabs>
        <w:adjustRightInd w:val="0"/>
        <w:snapToGrid w:val="0"/>
        <w:spacing w:line="380" w:lineRule="exact"/>
        <w:ind w:firstLineChars="200" w:firstLine="422"/>
        <w:rPr>
          <w:rFonts w:asciiTheme="minorEastAsia" w:eastAsiaTheme="minorEastAsia" w:hAnsiTheme="minorEastAsia" w:hint="eastAsia"/>
          <w:b/>
          <w:szCs w:val="21"/>
        </w:rPr>
      </w:pPr>
      <w:r>
        <w:rPr>
          <w:rFonts w:asciiTheme="minorEastAsia" w:eastAsiaTheme="minorEastAsia" w:hAnsiTheme="minorEastAsia" w:hint="eastAsia"/>
          <w:b/>
          <w:szCs w:val="21"/>
        </w:rPr>
        <w:t>一、综合成绩计算方法</w:t>
      </w:r>
    </w:p>
    <w:p w14:paraId="3C751D9D" w14:textId="77777777" w:rsidR="003F312B" w:rsidRDefault="00000000">
      <w:pPr>
        <w:tabs>
          <w:tab w:val="left" w:pos="720"/>
        </w:tabs>
        <w:adjustRightInd w:val="0"/>
        <w:snapToGrid w:val="0"/>
        <w:spacing w:line="380" w:lineRule="exact"/>
        <w:ind w:firstLineChars="200" w:firstLine="420"/>
        <w:rPr>
          <w:rFonts w:asciiTheme="minorEastAsia" w:eastAsiaTheme="minorEastAsia" w:hAnsiTheme="minorEastAsia" w:hint="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公式：综合成绩=学业成绩×85%+综合测评成绩×7%+奖励分成绩×8%。</w:t>
      </w:r>
    </w:p>
    <w:p w14:paraId="58105E55" w14:textId="77777777" w:rsidR="003F312B" w:rsidRDefault="00000000">
      <w:pPr>
        <w:tabs>
          <w:tab w:val="left" w:pos="720"/>
        </w:tabs>
        <w:adjustRightInd w:val="0"/>
        <w:snapToGrid w:val="0"/>
        <w:spacing w:line="380" w:lineRule="exact"/>
        <w:ind w:firstLineChars="200" w:firstLine="420"/>
        <w:rPr>
          <w:rFonts w:asciiTheme="minorEastAsia" w:eastAsiaTheme="minorEastAsia" w:hAnsiTheme="minorEastAsia" w:hint="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1、学业成绩</w:t>
      </w:r>
    </w:p>
    <w:p w14:paraId="07D60D35" w14:textId="15E1C803" w:rsidR="003F30F4" w:rsidRPr="001C1F43" w:rsidRDefault="00000000" w:rsidP="001C1F43">
      <w:pPr>
        <w:tabs>
          <w:tab w:val="left" w:pos="720"/>
        </w:tabs>
        <w:adjustRightInd w:val="0"/>
        <w:snapToGrid w:val="0"/>
        <w:spacing w:line="380" w:lineRule="exact"/>
        <w:ind w:firstLineChars="200" w:firstLine="420"/>
        <w:rPr>
          <w:rFonts w:asciiTheme="minorEastAsia" w:eastAsiaTheme="minorEastAsia" w:hAnsiTheme="minorEastAsia" w:hint="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学业成绩为学生培养方案有学分要求的所有已修课程（学业成绩单上的所有课程）的平均成绩，换算公式为：学业成绩=50+平均学分绩点（GPA）×10</w:t>
      </w:r>
      <w:r w:rsidR="001C1F43">
        <w:rPr>
          <w:rFonts w:asciiTheme="minorEastAsia" w:eastAsiaTheme="minorEastAsia" w:hAnsiTheme="minorEastAsia" w:hint="eastAsia"/>
          <w:szCs w:val="21"/>
        </w:rPr>
        <w:t>，</w:t>
      </w:r>
      <w:r w:rsidR="001C1F43" w:rsidRPr="00910EE3">
        <w:rPr>
          <w:rFonts w:ascii="黑体" w:eastAsia="黑体" w:hAnsi="黑体" w:cs="黑体" w:hint="eastAsia"/>
          <w:b/>
          <w:bCs/>
          <w:szCs w:val="21"/>
        </w:rPr>
        <w:t>平均学分绩点（GPA）计算使用学生首次获得的课程成绩</w:t>
      </w:r>
      <w:r w:rsidR="00472ABA">
        <w:rPr>
          <w:rFonts w:ascii="黑体" w:eastAsia="黑体" w:hAnsi="黑体" w:cs="黑体" w:hint="eastAsia"/>
          <w:b/>
          <w:bCs/>
          <w:szCs w:val="21"/>
        </w:rPr>
        <w:t>(初修)</w:t>
      </w:r>
      <w:r>
        <w:rPr>
          <w:rFonts w:asciiTheme="minorEastAsia" w:eastAsiaTheme="minorEastAsia" w:hAnsiTheme="minorEastAsia" w:hint="eastAsia"/>
          <w:szCs w:val="21"/>
        </w:rPr>
        <w:t>。不得专门组织考察学生学业表现的考试（包括笔试、面试）。</w:t>
      </w:r>
    </w:p>
    <w:p w14:paraId="59CA108E" w14:textId="77777777" w:rsidR="003F312B" w:rsidRDefault="00000000">
      <w:pPr>
        <w:widowControl/>
        <w:spacing w:line="380" w:lineRule="exact"/>
        <w:ind w:firstLineChars="200" w:firstLine="420"/>
        <w:jc w:val="left"/>
        <w:rPr>
          <w:rFonts w:asciiTheme="minorEastAsia" w:eastAsiaTheme="minorEastAsia" w:hAnsiTheme="minorEastAsia" w:hint="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2、综合测评成绩</w:t>
      </w:r>
    </w:p>
    <w:p w14:paraId="431FBA12" w14:textId="77777777" w:rsidR="003F312B" w:rsidRDefault="00000000">
      <w:pPr>
        <w:widowControl/>
        <w:spacing w:line="380" w:lineRule="exact"/>
        <w:ind w:firstLineChars="200" w:firstLine="420"/>
        <w:jc w:val="left"/>
        <w:rPr>
          <w:rFonts w:asciiTheme="minorEastAsia" w:eastAsiaTheme="minorEastAsia" w:hAnsiTheme="minorEastAsia" w:hint="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综合测评成绩总分为100分，包含专业素质（包括专业基础和创新创业能力）、科研素质、政治思想素质（包括政治学习、思想品德修养、参加集体活动表现等）、身心素质（包括身体素质、心理素质）等环节，同时要考虑学生在校期间参军入伍服兵役情况、参加志愿服务、到国际组织实习等情况，综合测评成绩按百分制给分，且各项目权重系数及分数等必须在学院推免工作实施细则中明确。</w:t>
      </w:r>
    </w:p>
    <w:p w14:paraId="6433B5A9" w14:textId="77777777" w:rsidR="003F312B" w:rsidRDefault="00000000">
      <w:pPr>
        <w:widowControl/>
        <w:spacing w:line="380" w:lineRule="exact"/>
        <w:ind w:firstLineChars="200" w:firstLine="420"/>
        <w:jc w:val="left"/>
        <w:rPr>
          <w:rFonts w:asciiTheme="minorEastAsia" w:eastAsiaTheme="minorEastAsia" w:hAnsiTheme="minorEastAsia" w:hint="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3、奖励分成绩</w:t>
      </w:r>
    </w:p>
    <w:p w14:paraId="61215E49" w14:textId="77777777" w:rsidR="003F312B" w:rsidRDefault="00000000">
      <w:pPr>
        <w:widowControl/>
        <w:spacing w:line="380" w:lineRule="exact"/>
        <w:ind w:firstLineChars="200" w:firstLine="420"/>
        <w:jc w:val="left"/>
        <w:rPr>
          <w:rFonts w:asciiTheme="minorEastAsia" w:eastAsiaTheme="minorEastAsia" w:hAnsiTheme="minorEastAsia" w:hint="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奖励分成绩总分为100分，换算公式为：奖励分成绩=奖励分之和÷15×100。</w:t>
      </w:r>
    </w:p>
    <w:p w14:paraId="24CA380E" w14:textId="77777777" w:rsidR="003F312B" w:rsidRDefault="00000000">
      <w:pPr>
        <w:spacing w:line="380" w:lineRule="exact"/>
        <w:ind w:firstLineChars="200" w:firstLine="420"/>
        <w:rPr>
          <w:rFonts w:asciiTheme="minorEastAsia" w:eastAsiaTheme="minorEastAsia" w:hAnsiTheme="minorEastAsia" w:hint="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4、</w:t>
      </w:r>
      <w:r>
        <w:rPr>
          <w:rFonts w:asciiTheme="minorEastAsia" w:eastAsiaTheme="minorEastAsia" w:hAnsiTheme="minorEastAsia" w:cs="宋体" w:hint="eastAsia"/>
          <w:kern w:val="0"/>
          <w:szCs w:val="21"/>
        </w:rPr>
        <w:t>学生</w:t>
      </w:r>
      <w:r>
        <w:rPr>
          <w:rFonts w:asciiTheme="minorEastAsia" w:eastAsiaTheme="minorEastAsia" w:hAnsiTheme="minorEastAsia" w:hint="eastAsia"/>
          <w:szCs w:val="21"/>
        </w:rPr>
        <w:t>各项成绩一律保留两位小数。</w:t>
      </w:r>
    </w:p>
    <w:p w14:paraId="4EE8C770" w14:textId="77777777" w:rsidR="003F312B" w:rsidRDefault="00000000">
      <w:pPr>
        <w:spacing w:line="380" w:lineRule="exact"/>
        <w:ind w:firstLineChars="200" w:firstLine="422"/>
        <w:rPr>
          <w:rFonts w:asciiTheme="minorEastAsia" w:eastAsiaTheme="minorEastAsia" w:hAnsiTheme="minorEastAsia" w:hint="eastAsia"/>
          <w:b/>
          <w:szCs w:val="21"/>
        </w:rPr>
      </w:pPr>
      <w:r>
        <w:rPr>
          <w:rFonts w:asciiTheme="minorEastAsia" w:eastAsiaTheme="minorEastAsia" w:hAnsiTheme="minorEastAsia" w:hint="eastAsia"/>
          <w:b/>
          <w:szCs w:val="21"/>
        </w:rPr>
        <w:t>二、奖励加分项目说明</w:t>
      </w:r>
    </w:p>
    <w:p w14:paraId="03533B75" w14:textId="77777777" w:rsidR="003F312B" w:rsidRDefault="00000000">
      <w:pPr>
        <w:spacing w:line="380" w:lineRule="exact"/>
        <w:ind w:firstLineChars="200" w:firstLine="420"/>
        <w:rPr>
          <w:rFonts w:asciiTheme="minorEastAsia" w:eastAsiaTheme="minorEastAsia" w:hAnsiTheme="minorEastAsia" w:hint="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学校按照一定标准对获得表彰、获学科竞赛奖项、参军入伍情况、赴国际组织实习、公开发表学术论文、获发明专利的学生给予奖励加分，</w:t>
      </w:r>
      <w:r>
        <w:rPr>
          <w:rFonts w:ascii="黑体" w:eastAsia="黑体" w:hAnsi="黑体" w:cs="黑体" w:hint="eastAsia"/>
          <w:b/>
          <w:bCs/>
          <w:szCs w:val="21"/>
        </w:rPr>
        <w:t>6类奖励中每一类只取一项最高奖励分</w:t>
      </w:r>
      <w:r>
        <w:rPr>
          <w:rFonts w:asciiTheme="minorEastAsia" w:eastAsiaTheme="minorEastAsia" w:hAnsiTheme="minorEastAsia" w:hint="eastAsia"/>
          <w:szCs w:val="21"/>
        </w:rPr>
        <w:t>，但各项奖励积分累计不超过15分。</w:t>
      </w:r>
    </w:p>
    <w:p w14:paraId="4E85EAF0" w14:textId="72C628A6" w:rsidR="003F312B" w:rsidRPr="0012555D" w:rsidRDefault="00000000" w:rsidP="00DE1C9C">
      <w:pPr>
        <w:spacing w:line="380" w:lineRule="exact"/>
        <w:ind w:firstLineChars="200" w:firstLine="420"/>
        <w:rPr>
          <w:rFonts w:asciiTheme="minorEastAsia" w:eastAsiaTheme="minorEastAsia" w:hAnsiTheme="minorEastAsia" w:hint="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其中，表彰由团委进行认定。学科参赛获奖为</w:t>
      </w:r>
      <w:r>
        <w:rPr>
          <w:rFonts w:ascii="黑体" w:eastAsia="黑体" w:hAnsi="黑体" w:cs="黑体" w:hint="eastAsia"/>
          <w:b/>
          <w:bCs/>
          <w:szCs w:val="21"/>
        </w:rPr>
        <w:t>独立参加或作为主力成员参加</w:t>
      </w:r>
      <w:r>
        <w:rPr>
          <w:rFonts w:asciiTheme="minorEastAsia" w:eastAsiaTheme="minorEastAsia" w:hAnsiTheme="minorEastAsia" w:hint="eastAsia"/>
          <w:szCs w:val="21"/>
        </w:rPr>
        <w:t>与学业相关的国内权威竞赛，并获得</w:t>
      </w:r>
      <w:r>
        <w:rPr>
          <w:rFonts w:ascii="黑体" w:eastAsia="黑体" w:hAnsi="黑体" w:cs="黑体" w:hint="eastAsia"/>
          <w:b/>
          <w:bCs/>
          <w:szCs w:val="21"/>
        </w:rPr>
        <w:t>三等奖</w:t>
      </w:r>
      <w:r>
        <w:rPr>
          <w:rFonts w:asciiTheme="minorEastAsia" w:eastAsiaTheme="minorEastAsia" w:hAnsiTheme="minorEastAsia" w:hint="eastAsia"/>
          <w:szCs w:val="21"/>
        </w:rPr>
        <w:t>及以上奖励，国内权威竞赛限定为</w:t>
      </w:r>
      <w:r>
        <w:rPr>
          <w:rFonts w:asciiTheme="minorEastAsia" w:eastAsiaTheme="minorEastAsia" w:hAnsiTheme="minorEastAsia" w:hint="eastAsia"/>
          <w:b/>
          <w:bCs/>
          <w:szCs w:val="21"/>
        </w:rPr>
        <w:t>国家级C等及以上</w:t>
      </w:r>
      <w:r>
        <w:rPr>
          <w:rFonts w:asciiTheme="minorEastAsia" w:eastAsiaTheme="minorEastAsia" w:hAnsiTheme="minorEastAsia" w:hint="eastAsia"/>
          <w:szCs w:val="21"/>
        </w:rPr>
        <w:t>，国际赛事参照执行，其标准不低于国内赛事相关标准和要求；竞赛范围参照</w:t>
      </w:r>
      <w:r>
        <w:rPr>
          <w:rFonts w:ascii="黑体" w:eastAsia="黑体" w:hAnsi="黑体" w:cs="黑体" w:hint="eastAsia"/>
          <w:b/>
          <w:bCs/>
          <w:szCs w:val="21"/>
        </w:rPr>
        <w:t>《中南民族大学大学生创新科技活动管理办法（修订）》（民大发〔2021〕37 号）</w:t>
      </w:r>
      <w:r w:rsidRPr="00910EE3">
        <w:rPr>
          <w:rFonts w:ascii="黑体" w:eastAsia="黑体" w:hAnsi="黑体" w:cs="黑体" w:hint="eastAsia"/>
          <w:b/>
          <w:bCs/>
          <w:szCs w:val="21"/>
        </w:rPr>
        <w:t>及当年最新版学科竞赛目录，</w:t>
      </w:r>
      <w:r>
        <w:rPr>
          <w:rFonts w:asciiTheme="minorEastAsia" w:eastAsiaTheme="minorEastAsia" w:hAnsiTheme="minorEastAsia" w:hint="eastAsia"/>
          <w:szCs w:val="21"/>
        </w:rPr>
        <w:t>由创新创业学院认定。参军入伍等情况参照</w:t>
      </w:r>
      <w:r>
        <w:rPr>
          <w:rFonts w:ascii="宋体" w:hAnsi="宋体" w:cs="宋体"/>
          <w:szCs w:val="21"/>
        </w:rPr>
        <w:t>部队颁发证书</w:t>
      </w:r>
      <w:r>
        <w:rPr>
          <w:rFonts w:ascii="宋体" w:hAnsi="宋体" w:cs="宋体" w:hint="eastAsia"/>
          <w:szCs w:val="21"/>
        </w:rPr>
        <w:t>证明等</w:t>
      </w:r>
      <w:r>
        <w:rPr>
          <w:rFonts w:asciiTheme="minorEastAsia" w:eastAsiaTheme="minorEastAsia" w:hAnsiTheme="minorEastAsia" w:hint="eastAsia"/>
          <w:szCs w:val="21"/>
        </w:rPr>
        <w:t>由党委学生工作部（处）认定。赴国际组织实习等情况由国际合作与交流处认定。</w:t>
      </w:r>
      <w:r w:rsidRPr="00666463">
        <w:rPr>
          <w:rFonts w:ascii="黑体" w:eastAsia="黑体" w:hAnsi="黑体" w:cs="黑体" w:hint="eastAsia"/>
          <w:b/>
          <w:bCs/>
          <w:szCs w:val="21"/>
        </w:rPr>
        <w:t>学术论文为学生本科阶段在高水平期刊上</w:t>
      </w:r>
      <w:r w:rsidR="008F71B5" w:rsidRPr="00666463">
        <w:rPr>
          <w:rFonts w:ascii="黑体" w:eastAsia="黑体" w:hAnsi="黑体" w:cs="黑体" w:hint="eastAsia"/>
          <w:b/>
          <w:bCs/>
          <w:szCs w:val="21"/>
        </w:rPr>
        <w:t>，以第一作者发表或与指导教师联合发表(限指导教师和学生分别为第一、二作者)与学科专业相关的科研论文</w:t>
      </w:r>
      <w:r w:rsidR="00DE1C9C" w:rsidRPr="00666463">
        <w:rPr>
          <w:rFonts w:ascii="黑体" w:eastAsia="黑体" w:hAnsi="黑体" w:cs="黑体" w:hint="eastAsia"/>
          <w:b/>
          <w:bCs/>
          <w:szCs w:val="21"/>
        </w:rPr>
        <w:t>。</w:t>
      </w:r>
      <w:r w:rsidR="00DE1C9C" w:rsidRPr="0012555D">
        <w:rPr>
          <w:rFonts w:asciiTheme="minorEastAsia" w:eastAsiaTheme="minorEastAsia" w:hAnsiTheme="minorEastAsia" w:hint="eastAsia"/>
          <w:color w:val="000000" w:themeColor="text1"/>
          <w:szCs w:val="21"/>
        </w:rPr>
        <w:t>学生与其亲属或其他利益相关者(不含指导教师)合作的科研成果，不纳入加分指标认定范围</w:t>
      </w:r>
      <w:r w:rsidR="00CD67F4" w:rsidRPr="0012555D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  <w:r w:rsidRPr="0012555D">
        <w:rPr>
          <w:rFonts w:asciiTheme="minorEastAsia" w:eastAsiaTheme="minorEastAsia" w:hAnsiTheme="minorEastAsia" w:hint="eastAsia"/>
          <w:color w:val="000000" w:themeColor="text1"/>
          <w:szCs w:val="21"/>
        </w:rPr>
        <w:t>学术论文及发明专利参照</w:t>
      </w:r>
      <w:r w:rsidRPr="0012555D">
        <w:rPr>
          <w:rFonts w:ascii="黑体" w:eastAsia="黑体" w:hAnsi="黑体" w:cs="黑体" w:hint="eastAsia"/>
          <w:b/>
          <w:bCs/>
          <w:color w:val="000000" w:themeColor="text1"/>
          <w:szCs w:val="21"/>
        </w:rPr>
        <w:t>《中南民族大学科研成果评价指导方案》（民大发〔2022〕59号）</w:t>
      </w:r>
      <w:r w:rsidRPr="0012555D">
        <w:rPr>
          <w:rFonts w:asciiTheme="minorEastAsia" w:eastAsiaTheme="minorEastAsia" w:hAnsiTheme="minorEastAsia" w:hint="eastAsia"/>
          <w:color w:val="000000" w:themeColor="text1"/>
          <w:szCs w:val="21"/>
        </w:rPr>
        <w:t>，由科学研究发展院认定。</w:t>
      </w:r>
    </w:p>
    <w:p w14:paraId="2A8770A0" w14:textId="77777777" w:rsidR="003F312B" w:rsidRDefault="00000000">
      <w:pPr>
        <w:spacing w:line="380" w:lineRule="exact"/>
        <w:ind w:firstLineChars="200" w:firstLine="420"/>
        <w:rPr>
          <w:rFonts w:asciiTheme="minorEastAsia" w:eastAsiaTheme="minorEastAsia" w:hAnsiTheme="minorEastAsia" w:hint="eastAsia"/>
          <w:b/>
          <w:szCs w:val="21"/>
        </w:rPr>
      </w:pPr>
      <w:r>
        <w:rPr>
          <w:rFonts w:asciiTheme="minorEastAsia" w:eastAsiaTheme="minorEastAsia" w:hAnsiTheme="minorEastAsia" w:hint="eastAsia"/>
          <w:bCs/>
          <w:szCs w:val="21"/>
        </w:rPr>
        <w:t>说明：各学院以上述单位所规定的相关范围为准受理学生奖励加分申请（学生须同时提交《奖励加分申报材料诚信承诺书》）并组织初审，将审核通过的项目填入奖励加分统计表后按通知规定时间</w:t>
      </w:r>
      <w:r>
        <w:rPr>
          <w:rFonts w:ascii="黑体" w:eastAsia="黑体" w:hAnsi="黑体" w:cs="黑体" w:hint="eastAsia"/>
          <w:b/>
          <w:bCs/>
          <w:szCs w:val="21"/>
        </w:rPr>
        <w:t>以学院为单位</w:t>
      </w:r>
      <w:r>
        <w:rPr>
          <w:rFonts w:asciiTheme="minorEastAsia" w:eastAsiaTheme="minorEastAsia" w:hAnsiTheme="minorEastAsia" w:hint="eastAsia"/>
          <w:bCs/>
          <w:szCs w:val="21"/>
        </w:rPr>
        <w:t>统一交至相应部门进行复审，并核实更正学生报名时在教务系统中填写的各类奖励加分信息。</w:t>
      </w:r>
      <w:r>
        <w:rPr>
          <w:rFonts w:ascii="黑体" w:eastAsia="黑体" w:hAnsi="黑体" w:cs="黑体" w:hint="eastAsia"/>
          <w:b/>
          <w:bCs/>
          <w:szCs w:val="21"/>
        </w:rPr>
        <w:t>相关部门对个人提交的材料不予受理</w:t>
      </w:r>
      <w:r>
        <w:rPr>
          <w:rFonts w:asciiTheme="minorEastAsia" w:eastAsiaTheme="minorEastAsia" w:hAnsiTheme="minorEastAsia" w:hint="eastAsia"/>
          <w:b/>
          <w:szCs w:val="21"/>
        </w:rPr>
        <w:t>。</w:t>
      </w:r>
    </w:p>
    <w:p w14:paraId="4B009CEF" w14:textId="77777777" w:rsidR="003F312B" w:rsidRDefault="00000000">
      <w:pPr>
        <w:spacing w:line="380" w:lineRule="exact"/>
        <w:ind w:firstLineChars="200" w:firstLine="420"/>
        <w:rPr>
          <w:rFonts w:ascii="仿宋_GB2312" w:eastAsia="仿宋_GB2312"/>
          <w:bCs/>
          <w:szCs w:val="21"/>
        </w:rPr>
      </w:pPr>
      <w:r>
        <w:rPr>
          <w:rFonts w:asciiTheme="minorEastAsia" w:eastAsiaTheme="minorEastAsia" w:hAnsiTheme="minorEastAsia"/>
          <w:bCs/>
          <w:szCs w:val="21"/>
        </w:rPr>
        <w:t>三、奖励加分复审安排</w:t>
      </w:r>
    </w:p>
    <w:tbl>
      <w:tblPr>
        <w:tblStyle w:val="a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36"/>
        <w:gridCol w:w="1442"/>
        <w:gridCol w:w="2910"/>
        <w:gridCol w:w="2100"/>
        <w:gridCol w:w="1248"/>
      </w:tblGrid>
      <w:tr w:rsidR="003F312B" w14:paraId="403BB5B8" w14:textId="77777777">
        <w:trPr>
          <w:jc w:val="center"/>
        </w:trPr>
        <w:tc>
          <w:tcPr>
            <w:tcW w:w="1936" w:type="dxa"/>
          </w:tcPr>
          <w:p w14:paraId="22C4B7DB" w14:textId="77777777" w:rsidR="003F312B" w:rsidRDefault="00000000">
            <w:pPr>
              <w:spacing w:line="320" w:lineRule="exact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单位</w:t>
            </w:r>
          </w:p>
        </w:tc>
        <w:tc>
          <w:tcPr>
            <w:tcW w:w="1442" w:type="dxa"/>
          </w:tcPr>
          <w:p w14:paraId="7E9C9190" w14:textId="77777777" w:rsidR="003F312B" w:rsidRDefault="00000000">
            <w:pPr>
              <w:spacing w:line="320" w:lineRule="exact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负责教师</w:t>
            </w:r>
          </w:p>
        </w:tc>
        <w:tc>
          <w:tcPr>
            <w:tcW w:w="2910" w:type="dxa"/>
          </w:tcPr>
          <w:p w14:paraId="1B6F2BEF" w14:textId="77777777" w:rsidR="003F312B" w:rsidRDefault="00000000">
            <w:pPr>
              <w:spacing w:line="320" w:lineRule="exact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地点</w:t>
            </w:r>
          </w:p>
        </w:tc>
        <w:tc>
          <w:tcPr>
            <w:tcW w:w="2100" w:type="dxa"/>
          </w:tcPr>
          <w:p w14:paraId="57C495C8" w14:textId="77777777" w:rsidR="003F312B" w:rsidRDefault="00000000">
            <w:pPr>
              <w:spacing w:line="320" w:lineRule="exact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审核</w:t>
            </w:r>
            <w:r>
              <w:rPr>
                <w:rFonts w:asciiTheme="majorEastAsia" w:eastAsiaTheme="majorEastAsia" w:hAnsiTheme="majorEastAsia"/>
                <w:szCs w:val="21"/>
              </w:rPr>
              <w:t>时间</w:t>
            </w:r>
          </w:p>
        </w:tc>
        <w:tc>
          <w:tcPr>
            <w:tcW w:w="1248" w:type="dxa"/>
          </w:tcPr>
          <w:p w14:paraId="6A8149CD" w14:textId="77777777" w:rsidR="003F312B" w:rsidRDefault="00000000">
            <w:pPr>
              <w:spacing w:line="320" w:lineRule="exact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联系</w:t>
            </w:r>
            <w:r>
              <w:rPr>
                <w:rFonts w:asciiTheme="majorEastAsia" w:eastAsiaTheme="majorEastAsia" w:hAnsiTheme="majorEastAsia"/>
                <w:szCs w:val="21"/>
              </w:rPr>
              <w:t>电话</w:t>
            </w:r>
          </w:p>
        </w:tc>
      </w:tr>
      <w:tr w:rsidR="003F312B" w14:paraId="216D62B4" w14:textId="77777777">
        <w:trPr>
          <w:jc w:val="center"/>
        </w:trPr>
        <w:tc>
          <w:tcPr>
            <w:tcW w:w="1936" w:type="dxa"/>
            <w:shd w:val="clear" w:color="auto" w:fill="auto"/>
            <w:vAlign w:val="center"/>
          </w:tcPr>
          <w:p w14:paraId="2842AD03" w14:textId="77777777" w:rsidR="003F312B" w:rsidRPr="00DA518E" w:rsidRDefault="00000000">
            <w:pPr>
              <w:spacing w:line="320" w:lineRule="exact"/>
              <w:jc w:val="center"/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</w:pPr>
            <w:r w:rsidRPr="00DA518E">
              <w:rPr>
                <w:rFonts w:asciiTheme="majorEastAsia" w:eastAsiaTheme="majorEastAsia" w:hAnsiTheme="majorEastAsia"/>
                <w:color w:val="000000" w:themeColor="text1"/>
                <w:szCs w:val="21"/>
              </w:rPr>
              <w:t>团委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565D7440" w14:textId="64F4E9E8" w:rsidR="003F312B" w:rsidRPr="00DA518E" w:rsidRDefault="000F4281">
            <w:pPr>
              <w:spacing w:line="320" w:lineRule="exact"/>
              <w:jc w:val="center"/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</w:pPr>
            <w:r w:rsidRPr="00DA518E">
              <w:rPr>
                <w:rFonts w:asciiTheme="majorEastAsia" w:eastAsiaTheme="majorEastAsia" w:hAnsiTheme="majorEastAsia"/>
                <w:color w:val="000000" w:themeColor="text1"/>
                <w:szCs w:val="21"/>
              </w:rPr>
              <w:t>朱灏琨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18F2BC83" w14:textId="748F8517" w:rsidR="003F312B" w:rsidRPr="00DA518E" w:rsidRDefault="00855DED">
            <w:pPr>
              <w:spacing w:line="320" w:lineRule="exact"/>
              <w:jc w:val="center"/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</w:pPr>
            <w:r w:rsidRPr="00DA518E">
              <w:rPr>
                <w:rFonts w:ascii="宋体" w:hAnsi="宋体" w:cs="宋体"/>
                <w:color w:val="000000" w:themeColor="text1"/>
                <w:szCs w:val="21"/>
              </w:rPr>
              <w:t>“一站式”学生社区总站三楼</w:t>
            </w:r>
            <w:r w:rsidRPr="00DA518E">
              <w:rPr>
                <w:rFonts w:asciiTheme="majorEastAsia" w:eastAsiaTheme="majorEastAsia" w:hAnsiTheme="majorEastAsia"/>
                <w:color w:val="000000" w:themeColor="text1"/>
                <w:szCs w:val="21"/>
              </w:rPr>
              <w:t>团委</w:t>
            </w:r>
            <w:r w:rsidRPr="00DA518E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综合科</w:t>
            </w:r>
          </w:p>
        </w:tc>
        <w:tc>
          <w:tcPr>
            <w:tcW w:w="2100" w:type="dxa"/>
            <w:shd w:val="clear" w:color="auto" w:fill="auto"/>
          </w:tcPr>
          <w:p w14:paraId="41D95D7B" w14:textId="77777777" w:rsidR="00DA518E" w:rsidRPr="00DA518E" w:rsidRDefault="00000000">
            <w:pPr>
              <w:spacing w:line="320" w:lineRule="exact"/>
              <w:jc w:val="center"/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</w:pPr>
            <w:r w:rsidRPr="00DA518E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9月</w:t>
            </w:r>
            <w:r w:rsidR="00DA518E" w:rsidRPr="00DA518E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6</w:t>
            </w:r>
            <w:r w:rsidRPr="00DA518E">
              <w:rPr>
                <w:rFonts w:asciiTheme="majorEastAsia" w:eastAsiaTheme="majorEastAsia" w:hAnsiTheme="majorEastAsia"/>
                <w:color w:val="000000" w:themeColor="text1"/>
                <w:szCs w:val="21"/>
              </w:rPr>
              <w:t>日-9月</w:t>
            </w:r>
            <w:r w:rsidR="00DA518E" w:rsidRPr="00DA518E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8</w:t>
            </w:r>
            <w:r w:rsidRPr="00DA518E">
              <w:rPr>
                <w:rFonts w:asciiTheme="majorEastAsia" w:eastAsiaTheme="majorEastAsia" w:hAnsiTheme="majorEastAsia"/>
                <w:color w:val="000000" w:themeColor="text1"/>
                <w:szCs w:val="21"/>
              </w:rPr>
              <w:t>日</w:t>
            </w:r>
          </w:p>
          <w:p w14:paraId="453DAD34" w14:textId="360390DE" w:rsidR="003F312B" w:rsidRPr="00DA518E" w:rsidRDefault="00000000">
            <w:pPr>
              <w:spacing w:line="320" w:lineRule="exact"/>
              <w:jc w:val="center"/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</w:pPr>
            <w:r w:rsidRPr="00DA518E">
              <w:rPr>
                <w:rFonts w:asciiTheme="majorEastAsia" w:eastAsiaTheme="majorEastAsia" w:hAnsiTheme="majorEastAsia"/>
                <w:color w:val="000000" w:themeColor="text1"/>
                <w:szCs w:val="21"/>
              </w:rPr>
              <w:t>上班时间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46A9A9F0" w14:textId="77777777" w:rsidR="003F312B" w:rsidRPr="00DA518E" w:rsidRDefault="00000000">
            <w:pPr>
              <w:spacing w:line="320" w:lineRule="exact"/>
              <w:jc w:val="center"/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</w:pPr>
            <w:r w:rsidRPr="00DA518E">
              <w:rPr>
                <w:rFonts w:asciiTheme="majorEastAsia" w:eastAsiaTheme="majorEastAsia" w:hAnsiTheme="majorEastAsia"/>
                <w:color w:val="000000" w:themeColor="text1"/>
                <w:szCs w:val="21"/>
              </w:rPr>
              <w:t>6784</w:t>
            </w:r>
            <w:r w:rsidRPr="00DA518E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 xml:space="preserve">3037  </w:t>
            </w:r>
          </w:p>
        </w:tc>
      </w:tr>
      <w:tr w:rsidR="003F312B" w14:paraId="5E124F4B" w14:textId="77777777">
        <w:trPr>
          <w:jc w:val="center"/>
        </w:trPr>
        <w:tc>
          <w:tcPr>
            <w:tcW w:w="1936" w:type="dxa"/>
            <w:shd w:val="clear" w:color="auto" w:fill="auto"/>
            <w:vAlign w:val="center"/>
          </w:tcPr>
          <w:p w14:paraId="59F52291" w14:textId="77777777" w:rsidR="003F312B" w:rsidRPr="00DA518E" w:rsidRDefault="00000000">
            <w:pPr>
              <w:spacing w:line="320" w:lineRule="exact"/>
              <w:jc w:val="center"/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</w:pPr>
            <w:r w:rsidRPr="00DA518E">
              <w:rPr>
                <w:rFonts w:asciiTheme="majorEastAsia" w:eastAsiaTheme="majorEastAsia" w:hAnsiTheme="majorEastAsia"/>
                <w:color w:val="000000" w:themeColor="text1"/>
                <w:szCs w:val="21"/>
              </w:rPr>
              <w:t>创新创业学院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46AAA509" w14:textId="0F2B01A3" w:rsidR="003F312B" w:rsidRPr="00DA518E" w:rsidRDefault="00672779">
            <w:pPr>
              <w:spacing w:line="320" w:lineRule="exact"/>
              <w:jc w:val="center"/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</w:pPr>
            <w:r w:rsidRPr="00DA518E">
              <w:rPr>
                <w:rFonts w:asciiTheme="majorEastAsia" w:eastAsiaTheme="majorEastAsia" w:hAnsiTheme="majorEastAsia"/>
                <w:color w:val="000000" w:themeColor="text1"/>
                <w:szCs w:val="21"/>
              </w:rPr>
              <w:t>陶钰鑫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6E8314E3" w14:textId="77777777" w:rsidR="003F312B" w:rsidRPr="00DA518E" w:rsidRDefault="00000000">
            <w:pPr>
              <w:spacing w:line="320" w:lineRule="exact"/>
              <w:jc w:val="center"/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</w:pPr>
            <w:r w:rsidRPr="00DA518E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16号楼734办公室</w:t>
            </w:r>
          </w:p>
        </w:tc>
        <w:tc>
          <w:tcPr>
            <w:tcW w:w="2100" w:type="dxa"/>
            <w:shd w:val="clear" w:color="auto" w:fill="auto"/>
          </w:tcPr>
          <w:p w14:paraId="2413B6F8" w14:textId="77777777" w:rsidR="00DA518E" w:rsidRPr="00DA518E" w:rsidRDefault="00DA518E" w:rsidP="00DA518E">
            <w:pPr>
              <w:spacing w:line="320" w:lineRule="exact"/>
              <w:jc w:val="center"/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</w:pPr>
            <w:r w:rsidRPr="00DA518E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9月6</w:t>
            </w:r>
            <w:r w:rsidRPr="00DA518E">
              <w:rPr>
                <w:rFonts w:asciiTheme="majorEastAsia" w:eastAsiaTheme="majorEastAsia" w:hAnsiTheme="majorEastAsia"/>
                <w:color w:val="000000" w:themeColor="text1"/>
                <w:szCs w:val="21"/>
              </w:rPr>
              <w:t>日-9月</w:t>
            </w:r>
            <w:r w:rsidRPr="00DA518E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8</w:t>
            </w:r>
            <w:r w:rsidRPr="00DA518E">
              <w:rPr>
                <w:rFonts w:asciiTheme="majorEastAsia" w:eastAsiaTheme="majorEastAsia" w:hAnsiTheme="majorEastAsia"/>
                <w:color w:val="000000" w:themeColor="text1"/>
                <w:szCs w:val="21"/>
              </w:rPr>
              <w:t>日</w:t>
            </w:r>
          </w:p>
          <w:p w14:paraId="615D3137" w14:textId="235EFF65" w:rsidR="003F312B" w:rsidRPr="00DA518E" w:rsidRDefault="00DA518E" w:rsidP="00DA518E">
            <w:pPr>
              <w:spacing w:line="320" w:lineRule="exact"/>
              <w:jc w:val="center"/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</w:pPr>
            <w:r w:rsidRPr="00DA518E">
              <w:rPr>
                <w:rFonts w:asciiTheme="majorEastAsia" w:eastAsiaTheme="majorEastAsia" w:hAnsiTheme="majorEastAsia"/>
                <w:color w:val="000000" w:themeColor="text1"/>
                <w:szCs w:val="21"/>
              </w:rPr>
              <w:t>上班时间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09B2DB3B" w14:textId="1394196C" w:rsidR="003F312B" w:rsidRPr="00DA518E" w:rsidRDefault="00C53070">
            <w:pPr>
              <w:spacing w:line="320" w:lineRule="exact"/>
              <w:jc w:val="center"/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</w:pPr>
            <w:r w:rsidRPr="00DA518E">
              <w:rPr>
                <w:rFonts w:asciiTheme="majorEastAsia" w:eastAsiaTheme="majorEastAsia" w:hAnsiTheme="majorEastAsia"/>
                <w:color w:val="000000" w:themeColor="text1"/>
                <w:szCs w:val="21"/>
              </w:rPr>
              <w:t>67847953</w:t>
            </w:r>
          </w:p>
        </w:tc>
      </w:tr>
      <w:tr w:rsidR="003F312B" w14:paraId="3C616EBD" w14:textId="77777777">
        <w:trPr>
          <w:jc w:val="center"/>
        </w:trPr>
        <w:tc>
          <w:tcPr>
            <w:tcW w:w="1936" w:type="dxa"/>
            <w:shd w:val="clear" w:color="auto" w:fill="auto"/>
            <w:vAlign w:val="center"/>
          </w:tcPr>
          <w:p w14:paraId="2459F41A" w14:textId="77777777" w:rsidR="003F312B" w:rsidRPr="00DA518E" w:rsidRDefault="00000000">
            <w:pPr>
              <w:spacing w:line="320" w:lineRule="exact"/>
              <w:jc w:val="center"/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</w:pPr>
            <w:r w:rsidRPr="00DA518E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学生工作部（处）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440390C3" w14:textId="414EF1B3" w:rsidR="003F312B" w:rsidRPr="00DA518E" w:rsidRDefault="002F47BD">
            <w:pPr>
              <w:spacing w:line="320" w:lineRule="exact"/>
              <w:jc w:val="center"/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</w:pPr>
            <w:r w:rsidRPr="00DA518E">
              <w:rPr>
                <w:rFonts w:ascii="宋体" w:hAnsi="宋体" w:cs="宋体"/>
                <w:color w:val="000000" w:themeColor="text1"/>
                <w:szCs w:val="21"/>
              </w:rPr>
              <w:t>叶颖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2AC13B05" w14:textId="0B7EFB7A" w:rsidR="003F312B" w:rsidRPr="00DA518E" w:rsidRDefault="00BF404D">
            <w:pPr>
              <w:spacing w:line="320" w:lineRule="exact"/>
              <w:jc w:val="center"/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</w:pPr>
            <w:r w:rsidRPr="00DA518E">
              <w:rPr>
                <w:rFonts w:ascii="宋体" w:hAnsi="宋体" w:cs="宋体"/>
                <w:color w:val="000000" w:themeColor="text1"/>
                <w:szCs w:val="21"/>
              </w:rPr>
              <w:t>“一站式”学生社区总站三楼</w:t>
            </w:r>
            <w:r w:rsidR="002F47BD" w:rsidRPr="00DA518E">
              <w:rPr>
                <w:rFonts w:ascii="宋体" w:hAnsi="宋体" w:cs="宋体"/>
                <w:color w:val="000000" w:themeColor="text1"/>
                <w:szCs w:val="21"/>
              </w:rPr>
              <w:t>思政科（国防教育科）</w:t>
            </w:r>
          </w:p>
        </w:tc>
        <w:tc>
          <w:tcPr>
            <w:tcW w:w="2100" w:type="dxa"/>
            <w:shd w:val="clear" w:color="auto" w:fill="auto"/>
          </w:tcPr>
          <w:p w14:paraId="3F17F4EE" w14:textId="77777777" w:rsidR="00DA518E" w:rsidRPr="00DA518E" w:rsidRDefault="00DA518E" w:rsidP="00DA518E">
            <w:pPr>
              <w:spacing w:line="320" w:lineRule="exact"/>
              <w:jc w:val="center"/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</w:pPr>
            <w:r w:rsidRPr="00DA518E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9月6</w:t>
            </w:r>
            <w:r w:rsidRPr="00DA518E">
              <w:rPr>
                <w:rFonts w:asciiTheme="majorEastAsia" w:eastAsiaTheme="majorEastAsia" w:hAnsiTheme="majorEastAsia"/>
                <w:color w:val="000000" w:themeColor="text1"/>
                <w:szCs w:val="21"/>
              </w:rPr>
              <w:t>日-9月</w:t>
            </w:r>
            <w:r w:rsidRPr="00DA518E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8</w:t>
            </w:r>
            <w:r w:rsidRPr="00DA518E">
              <w:rPr>
                <w:rFonts w:asciiTheme="majorEastAsia" w:eastAsiaTheme="majorEastAsia" w:hAnsiTheme="majorEastAsia"/>
                <w:color w:val="000000" w:themeColor="text1"/>
                <w:szCs w:val="21"/>
              </w:rPr>
              <w:t>日</w:t>
            </w:r>
          </w:p>
          <w:p w14:paraId="171628FA" w14:textId="151C2FCC" w:rsidR="003F312B" w:rsidRPr="00DA518E" w:rsidRDefault="00DA518E" w:rsidP="00DA518E">
            <w:pPr>
              <w:spacing w:line="320" w:lineRule="exact"/>
              <w:jc w:val="center"/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</w:pPr>
            <w:r w:rsidRPr="00DA518E">
              <w:rPr>
                <w:rFonts w:asciiTheme="majorEastAsia" w:eastAsiaTheme="majorEastAsia" w:hAnsiTheme="majorEastAsia"/>
                <w:color w:val="000000" w:themeColor="text1"/>
                <w:szCs w:val="21"/>
              </w:rPr>
              <w:t>上班时间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6EA32CFD" w14:textId="5B41C62D" w:rsidR="003F312B" w:rsidRPr="00DA518E" w:rsidRDefault="002F47BD">
            <w:pPr>
              <w:spacing w:line="320" w:lineRule="exact"/>
              <w:jc w:val="center"/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</w:pPr>
            <w:r w:rsidRPr="00DA518E">
              <w:rPr>
                <w:rFonts w:ascii="宋体" w:hAnsi="宋体" w:cs="宋体"/>
                <w:color w:val="000000" w:themeColor="text1"/>
                <w:szCs w:val="21"/>
              </w:rPr>
              <w:t>67842833</w:t>
            </w:r>
          </w:p>
        </w:tc>
      </w:tr>
      <w:tr w:rsidR="003F312B" w14:paraId="12A3D2DE" w14:textId="77777777">
        <w:trPr>
          <w:trHeight w:val="744"/>
          <w:jc w:val="center"/>
        </w:trPr>
        <w:tc>
          <w:tcPr>
            <w:tcW w:w="1936" w:type="dxa"/>
            <w:shd w:val="clear" w:color="auto" w:fill="auto"/>
            <w:vAlign w:val="center"/>
          </w:tcPr>
          <w:p w14:paraId="3A23900B" w14:textId="77777777" w:rsidR="003F312B" w:rsidRPr="00DA518E" w:rsidRDefault="00000000">
            <w:pPr>
              <w:spacing w:line="320" w:lineRule="exact"/>
              <w:jc w:val="center"/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</w:pPr>
            <w:r w:rsidRPr="00DA518E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国际合作与交流处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3F272A91" w14:textId="3610587A" w:rsidR="003F312B" w:rsidRPr="00DA518E" w:rsidRDefault="00672779">
            <w:pPr>
              <w:spacing w:line="320" w:lineRule="exact"/>
              <w:jc w:val="center"/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</w:pPr>
            <w:r w:rsidRPr="00DA518E">
              <w:rPr>
                <w:rFonts w:ascii="宋体" w:hAnsi="宋体" w:cs="宋体"/>
                <w:color w:val="000000" w:themeColor="text1"/>
                <w:szCs w:val="21"/>
              </w:rPr>
              <w:t>邵晓明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7E2FDD83" w14:textId="3ED66D6E" w:rsidR="003F312B" w:rsidRPr="00DA518E" w:rsidRDefault="00000000">
            <w:pPr>
              <w:spacing w:line="320" w:lineRule="exact"/>
              <w:jc w:val="center"/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</w:pPr>
            <w:r w:rsidRPr="00DA518E">
              <w:rPr>
                <w:rFonts w:ascii="宋体" w:hAnsi="宋体" w:cs="宋体"/>
                <w:color w:val="000000" w:themeColor="text1"/>
                <w:szCs w:val="21"/>
              </w:rPr>
              <w:t>南区20栋</w:t>
            </w:r>
            <w:r w:rsidR="00DC184A" w:rsidRPr="00DA518E">
              <w:rPr>
                <w:rFonts w:ascii="宋体" w:hAnsi="宋体" w:cs="宋体" w:hint="eastAsia"/>
                <w:color w:val="000000" w:themeColor="text1"/>
                <w:szCs w:val="21"/>
              </w:rPr>
              <w:t>210</w:t>
            </w:r>
          </w:p>
        </w:tc>
        <w:tc>
          <w:tcPr>
            <w:tcW w:w="2100" w:type="dxa"/>
            <w:shd w:val="clear" w:color="auto" w:fill="auto"/>
          </w:tcPr>
          <w:p w14:paraId="58A56765" w14:textId="77777777" w:rsidR="00DA518E" w:rsidRPr="00DA518E" w:rsidRDefault="00DA518E" w:rsidP="00DA518E">
            <w:pPr>
              <w:spacing w:line="320" w:lineRule="exact"/>
              <w:jc w:val="center"/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</w:pPr>
            <w:r w:rsidRPr="00DA518E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9月6</w:t>
            </w:r>
            <w:r w:rsidRPr="00DA518E">
              <w:rPr>
                <w:rFonts w:asciiTheme="majorEastAsia" w:eastAsiaTheme="majorEastAsia" w:hAnsiTheme="majorEastAsia"/>
                <w:color w:val="000000" w:themeColor="text1"/>
                <w:szCs w:val="21"/>
              </w:rPr>
              <w:t>日-9月</w:t>
            </w:r>
            <w:r w:rsidRPr="00DA518E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8</w:t>
            </w:r>
            <w:r w:rsidRPr="00DA518E">
              <w:rPr>
                <w:rFonts w:asciiTheme="majorEastAsia" w:eastAsiaTheme="majorEastAsia" w:hAnsiTheme="majorEastAsia"/>
                <w:color w:val="000000" w:themeColor="text1"/>
                <w:szCs w:val="21"/>
              </w:rPr>
              <w:t>日</w:t>
            </w:r>
          </w:p>
          <w:p w14:paraId="5BA8F969" w14:textId="5C7C8174" w:rsidR="003F312B" w:rsidRPr="00DA518E" w:rsidRDefault="00DA518E" w:rsidP="00DA518E">
            <w:pPr>
              <w:spacing w:line="320" w:lineRule="exact"/>
              <w:jc w:val="center"/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</w:pPr>
            <w:r w:rsidRPr="00DA518E">
              <w:rPr>
                <w:rFonts w:asciiTheme="majorEastAsia" w:eastAsiaTheme="majorEastAsia" w:hAnsiTheme="majorEastAsia"/>
                <w:color w:val="000000" w:themeColor="text1"/>
                <w:szCs w:val="21"/>
              </w:rPr>
              <w:t>上班时间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35807295" w14:textId="4458EFB7" w:rsidR="003F312B" w:rsidRPr="00DA518E" w:rsidRDefault="00DC184A">
            <w:pPr>
              <w:spacing w:line="320" w:lineRule="exact"/>
              <w:jc w:val="center"/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</w:pPr>
            <w:r w:rsidRPr="00DA518E">
              <w:rPr>
                <w:rFonts w:ascii="宋体" w:hAnsi="宋体" w:cs="宋体"/>
                <w:color w:val="000000" w:themeColor="text1"/>
                <w:szCs w:val="21"/>
              </w:rPr>
              <w:t>67841505</w:t>
            </w:r>
          </w:p>
        </w:tc>
      </w:tr>
      <w:tr w:rsidR="003F312B" w14:paraId="485F091A" w14:textId="77777777" w:rsidTr="00832DB9">
        <w:trPr>
          <w:trHeight w:val="416"/>
          <w:jc w:val="center"/>
        </w:trPr>
        <w:tc>
          <w:tcPr>
            <w:tcW w:w="1936" w:type="dxa"/>
            <w:shd w:val="clear" w:color="auto" w:fill="auto"/>
            <w:vAlign w:val="center"/>
          </w:tcPr>
          <w:p w14:paraId="66F542AC" w14:textId="77777777" w:rsidR="003F312B" w:rsidRPr="00DA518E" w:rsidRDefault="00000000">
            <w:pPr>
              <w:spacing w:line="320" w:lineRule="exact"/>
              <w:jc w:val="center"/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</w:pPr>
            <w:r w:rsidRPr="00DA518E">
              <w:rPr>
                <w:rFonts w:asciiTheme="majorEastAsia" w:eastAsiaTheme="majorEastAsia" w:hAnsiTheme="majorEastAsia"/>
                <w:color w:val="000000" w:themeColor="text1"/>
                <w:szCs w:val="21"/>
              </w:rPr>
              <w:t>科学研究发展院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7DF5EDFE" w14:textId="77777777" w:rsidR="003F312B" w:rsidRPr="00DA518E" w:rsidRDefault="00000000">
            <w:pPr>
              <w:spacing w:line="320" w:lineRule="exact"/>
              <w:jc w:val="center"/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</w:pPr>
            <w:r w:rsidRPr="00DA518E">
              <w:rPr>
                <w:rFonts w:ascii="宋体" w:hAnsi="宋体" w:cs="宋体"/>
                <w:color w:val="000000" w:themeColor="text1"/>
                <w:szCs w:val="21"/>
              </w:rPr>
              <w:t>杨鸣明</w:t>
            </w:r>
            <w:r w:rsidRPr="00DA518E">
              <w:rPr>
                <w:rFonts w:ascii="宋体" w:hAnsi="宋体" w:cs="宋体" w:hint="eastAsia"/>
                <w:color w:val="000000" w:themeColor="text1"/>
                <w:szCs w:val="21"/>
              </w:rPr>
              <w:t xml:space="preserve"> 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3240EE6C" w14:textId="77777777" w:rsidR="003F312B" w:rsidRPr="00DA518E" w:rsidRDefault="00000000">
            <w:pPr>
              <w:spacing w:line="320" w:lineRule="exact"/>
              <w:jc w:val="center"/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</w:pPr>
            <w:r w:rsidRPr="00DA518E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行政楼5</w:t>
            </w:r>
            <w:r w:rsidRPr="00DA518E">
              <w:rPr>
                <w:rFonts w:asciiTheme="majorEastAsia" w:eastAsiaTheme="majorEastAsia" w:hAnsiTheme="majorEastAsia"/>
                <w:color w:val="000000" w:themeColor="text1"/>
                <w:szCs w:val="21"/>
              </w:rPr>
              <w:t>26办公室</w:t>
            </w:r>
          </w:p>
        </w:tc>
        <w:tc>
          <w:tcPr>
            <w:tcW w:w="2100" w:type="dxa"/>
            <w:shd w:val="clear" w:color="auto" w:fill="auto"/>
          </w:tcPr>
          <w:p w14:paraId="3D945CD3" w14:textId="77777777" w:rsidR="00DA518E" w:rsidRPr="00DA518E" w:rsidRDefault="00DA518E" w:rsidP="00DA518E">
            <w:pPr>
              <w:spacing w:line="320" w:lineRule="exact"/>
              <w:jc w:val="center"/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</w:pPr>
            <w:r w:rsidRPr="00DA518E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9月6</w:t>
            </w:r>
            <w:r w:rsidRPr="00DA518E">
              <w:rPr>
                <w:rFonts w:asciiTheme="majorEastAsia" w:eastAsiaTheme="majorEastAsia" w:hAnsiTheme="majorEastAsia"/>
                <w:color w:val="000000" w:themeColor="text1"/>
                <w:szCs w:val="21"/>
              </w:rPr>
              <w:t>日-9月</w:t>
            </w:r>
            <w:r w:rsidRPr="00DA518E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8</w:t>
            </w:r>
            <w:r w:rsidRPr="00DA518E">
              <w:rPr>
                <w:rFonts w:asciiTheme="majorEastAsia" w:eastAsiaTheme="majorEastAsia" w:hAnsiTheme="majorEastAsia"/>
                <w:color w:val="000000" w:themeColor="text1"/>
                <w:szCs w:val="21"/>
              </w:rPr>
              <w:t>日</w:t>
            </w:r>
          </w:p>
          <w:p w14:paraId="6FE4A1AF" w14:textId="7FB9E769" w:rsidR="003F312B" w:rsidRPr="00DA518E" w:rsidRDefault="00DA518E" w:rsidP="00DA518E">
            <w:pPr>
              <w:spacing w:line="320" w:lineRule="exact"/>
              <w:jc w:val="center"/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</w:pPr>
            <w:r w:rsidRPr="00DA518E">
              <w:rPr>
                <w:rFonts w:asciiTheme="majorEastAsia" w:eastAsiaTheme="majorEastAsia" w:hAnsiTheme="majorEastAsia"/>
                <w:color w:val="000000" w:themeColor="text1"/>
                <w:szCs w:val="21"/>
              </w:rPr>
              <w:t>上班时间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5159C2AF" w14:textId="77777777" w:rsidR="003F312B" w:rsidRPr="00DA518E" w:rsidRDefault="00000000">
            <w:pPr>
              <w:spacing w:line="320" w:lineRule="exact"/>
              <w:jc w:val="center"/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</w:pPr>
            <w:r w:rsidRPr="00DA518E">
              <w:rPr>
                <w:rFonts w:asciiTheme="majorEastAsia" w:eastAsiaTheme="majorEastAsia" w:hAnsiTheme="majorEastAsia"/>
                <w:color w:val="000000" w:themeColor="text1"/>
                <w:szCs w:val="21"/>
              </w:rPr>
              <w:t>67843907</w:t>
            </w:r>
          </w:p>
        </w:tc>
      </w:tr>
    </w:tbl>
    <w:p w14:paraId="5382AE32" w14:textId="77777777" w:rsidR="003F312B" w:rsidRDefault="003F312B">
      <w:pPr>
        <w:spacing w:line="320" w:lineRule="exact"/>
        <w:rPr>
          <w:rFonts w:ascii="仿宋_GB2312" w:eastAsia="仿宋_GB2312" w:hint="eastAsia"/>
          <w:sz w:val="28"/>
          <w:szCs w:val="28"/>
        </w:rPr>
      </w:pPr>
    </w:p>
    <w:sectPr w:rsidR="003F312B">
      <w:pgSz w:w="11906" w:h="16838"/>
      <w:pgMar w:top="113" w:right="1134" w:bottom="113" w:left="113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3B154A" w14:textId="77777777" w:rsidR="00BF50E8" w:rsidRDefault="00BF50E8" w:rsidP="003F30F4">
      <w:r>
        <w:separator/>
      </w:r>
    </w:p>
  </w:endnote>
  <w:endnote w:type="continuationSeparator" w:id="0">
    <w:p w14:paraId="25859B42" w14:textId="77777777" w:rsidR="00BF50E8" w:rsidRDefault="00BF50E8" w:rsidP="003F3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1C9CA0" w14:textId="77777777" w:rsidR="00BF50E8" w:rsidRDefault="00BF50E8" w:rsidP="003F30F4">
      <w:r>
        <w:separator/>
      </w:r>
    </w:p>
  </w:footnote>
  <w:footnote w:type="continuationSeparator" w:id="0">
    <w:p w14:paraId="35A7F310" w14:textId="77777777" w:rsidR="00BF50E8" w:rsidRDefault="00BF50E8" w:rsidP="003F30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TkyMzQ2OWExOWEyOWQ5MzQ2Zjc5OWJhMDJkNGQ2OTMifQ=="/>
  </w:docVars>
  <w:rsids>
    <w:rsidRoot w:val="000B3759"/>
    <w:rsid w:val="0000627A"/>
    <w:rsid w:val="00006D0A"/>
    <w:rsid w:val="00030B20"/>
    <w:rsid w:val="00037F06"/>
    <w:rsid w:val="000406D1"/>
    <w:rsid w:val="000828EF"/>
    <w:rsid w:val="000A35C6"/>
    <w:rsid w:val="000A7392"/>
    <w:rsid w:val="000B3759"/>
    <w:rsid w:val="000B66E3"/>
    <w:rsid w:val="000C5CC1"/>
    <w:rsid w:val="000E38EE"/>
    <w:rsid w:val="000F12E2"/>
    <w:rsid w:val="000F4281"/>
    <w:rsid w:val="000F66C4"/>
    <w:rsid w:val="00102CA9"/>
    <w:rsid w:val="0011107F"/>
    <w:rsid w:val="001116CF"/>
    <w:rsid w:val="00114CBF"/>
    <w:rsid w:val="00123FEB"/>
    <w:rsid w:val="0012555D"/>
    <w:rsid w:val="00132B6C"/>
    <w:rsid w:val="0014205C"/>
    <w:rsid w:val="00181CDD"/>
    <w:rsid w:val="001B5055"/>
    <w:rsid w:val="001C1F43"/>
    <w:rsid w:val="001E0DB2"/>
    <w:rsid w:val="001E334B"/>
    <w:rsid w:val="001F6B73"/>
    <w:rsid w:val="00226883"/>
    <w:rsid w:val="002268D7"/>
    <w:rsid w:val="0025286D"/>
    <w:rsid w:val="0025383F"/>
    <w:rsid w:val="0026703F"/>
    <w:rsid w:val="00292ACB"/>
    <w:rsid w:val="002A02A3"/>
    <w:rsid w:val="002B7B5F"/>
    <w:rsid w:val="002F47BD"/>
    <w:rsid w:val="0032014B"/>
    <w:rsid w:val="00330257"/>
    <w:rsid w:val="00340D92"/>
    <w:rsid w:val="00366E57"/>
    <w:rsid w:val="00381B31"/>
    <w:rsid w:val="003B198B"/>
    <w:rsid w:val="003B3271"/>
    <w:rsid w:val="003D2462"/>
    <w:rsid w:val="003D355E"/>
    <w:rsid w:val="003D4251"/>
    <w:rsid w:val="003D60B5"/>
    <w:rsid w:val="003E6C31"/>
    <w:rsid w:val="003F30F4"/>
    <w:rsid w:val="003F312B"/>
    <w:rsid w:val="004114F2"/>
    <w:rsid w:val="00413EA3"/>
    <w:rsid w:val="004256DC"/>
    <w:rsid w:val="004302B1"/>
    <w:rsid w:val="004361E2"/>
    <w:rsid w:val="00451CF0"/>
    <w:rsid w:val="00472ABA"/>
    <w:rsid w:val="0049372F"/>
    <w:rsid w:val="00496119"/>
    <w:rsid w:val="004B409B"/>
    <w:rsid w:val="004D097D"/>
    <w:rsid w:val="004D2444"/>
    <w:rsid w:val="004E66B6"/>
    <w:rsid w:val="004F0BEE"/>
    <w:rsid w:val="004F5B30"/>
    <w:rsid w:val="005032DE"/>
    <w:rsid w:val="00525FE7"/>
    <w:rsid w:val="00527BC3"/>
    <w:rsid w:val="00542855"/>
    <w:rsid w:val="0054586C"/>
    <w:rsid w:val="00556664"/>
    <w:rsid w:val="00564C54"/>
    <w:rsid w:val="00565CE8"/>
    <w:rsid w:val="0057107E"/>
    <w:rsid w:val="00577EE1"/>
    <w:rsid w:val="005818AD"/>
    <w:rsid w:val="005D464F"/>
    <w:rsid w:val="005E116D"/>
    <w:rsid w:val="005E1A47"/>
    <w:rsid w:val="00607119"/>
    <w:rsid w:val="00624B10"/>
    <w:rsid w:val="00630B1B"/>
    <w:rsid w:val="00631FC6"/>
    <w:rsid w:val="00651AF6"/>
    <w:rsid w:val="00666463"/>
    <w:rsid w:val="00672779"/>
    <w:rsid w:val="006B171D"/>
    <w:rsid w:val="006C073E"/>
    <w:rsid w:val="006C075F"/>
    <w:rsid w:val="006C5470"/>
    <w:rsid w:val="006D0079"/>
    <w:rsid w:val="006D049B"/>
    <w:rsid w:val="006D0C6E"/>
    <w:rsid w:val="006E634C"/>
    <w:rsid w:val="007024E4"/>
    <w:rsid w:val="00707CD1"/>
    <w:rsid w:val="0071365B"/>
    <w:rsid w:val="00714545"/>
    <w:rsid w:val="00722D2E"/>
    <w:rsid w:val="007279D8"/>
    <w:rsid w:val="00741D98"/>
    <w:rsid w:val="007448F9"/>
    <w:rsid w:val="00752713"/>
    <w:rsid w:val="0077394C"/>
    <w:rsid w:val="00785CFC"/>
    <w:rsid w:val="00794272"/>
    <w:rsid w:val="007A19B6"/>
    <w:rsid w:val="007A2A6C"/>
    <w:rsid w:val="007B0A74"/>
    <w:rsid w:val="007C3EA0"/>
    <w:rsid w:val="007C4764"/>
    <w:rsid w:val="007D515A"/>
    <w:rsid w:val="00800119"/>
    <w:rsid w:val="00800B13"/>
    <w:rsid w:val="00811AA2"/>
    <w:rsid w:val="00832DB9"/>
    <w:rsid w:val="008443EC"/>
    <w:rsid w:val="00855DED"/>
    <w:rsid w:val="00872BFF"/>
    <w:rsid w:val="00885545"/>
    <w:rsid w:val="008A4DA1"/>
    <w:rsid w:val="008B5812"/>
    <w:rsid w:val="008F081E"/>
    <w:rsid w:val="008F71B5"/>
    <w:rsid w:val="008F731C"/>
    <w:rsid w:val="00910EE3"/>
    <w:rsid w:val="00916133"/>
    <w:rsid w:val="00922F2C"/>
    <w:rsid w:val="00982C7C"/>
    <w:rsid w:val="009B5F41"/>
    <w:rsid w:val="009C1060"/>
    <w:rsid w:val="009E43C1"/>
    <w:rsid w:val="009E561B"/>
    <w:rsid w:val="009F2988"/>
    <w:rsid w:val="00A04813"/>
    <w:rsid w:val="00A27CFE"/>
    <w:rsid w:val="00A33C83"/>
    <w:rsid w:val="00A36993"/>
    <w:rsid w:val="00A50589"/>
    <w:rsid w:val="00A50BF1"/>
    <w:rsid w:val="00A74947"/>
    <w:rsid w:val="00A90633"/>
    <w:rsid w:val="00AA01FD"/>
    <w:rsid w:val="00AB1567"/>
    <w:rsid w:val="00AC174D"/>
    <w:rsid w:val="00AC6B8C"/>
    <w:rsid w:val="00AD0436"/>
    <w:rsid w:val="00AD617E"/>
    <w:rsid w:val="00AE0A03"/>
    <w:rsid w:val="00B12823"/>
    <w:rsid w:val="00B25740"/>
    <w:rsid w:val="00B304C0"/>
    <w:rsid w:val="00B456A8"/>
    <w:rsid w:val="00B462A0"/>
    <w:rsid w:val="00B46C9E"/>
    <w:rsid w:val="00B63345"/>
    <w:rsid w:val="00B64355"/>
    <w:rsid w:val="00B65B3E"/>
    <w:rsid w:val="00B74DB9"/>
    <w:rsid w:val="00BC04F4"/>
    <w:rsid w:val="00BE274A"/>
    <w:rsid w:val="00BE2EAE"/>
    <w:rsid w:val="00BF404D"/>
    <w:rsid w:val="00BF50E8"/>
    <w:rsid w:val="00C13913"/>
    <w:rsid w:val="00C14824"/>
    <w:rsid w:val="00C1659E"/>
    <w:rsid w:val="00C53070"/>
    <w:rsid w:val="00C62112"/>
    <w:rsid w:val="00C67546"/>
    <w:rsid w:val="00C842F2"/>
    <w:rsid w:val="00C87FE0"/>
    <w:rsid w:val="00CA35DF"/>
    <w:rsid w:val="00CA38BF"/>
    <w:rsid w:val="00CA582F"/>
    <w:rsid w:val="00CB3551"/>
    <w:rsid w:val="00CC000B"/>
    <w:rsid w:val="00CD253F"/>
    <w:rsid w:val="00CD67F4"/>
    <w:rsid w:val="00CD7AFA"/>
    <w:rsid w:val="00D24189"/>
    <w:rsid w:val="00D54BF0"/>
    <w:rsid w:val="00D83EE6"/>
    <w:rsid w:val="00D90C03"/>
    <w:rsid w:val="00DA06F6"/>
    <w:rsid w:val="00DA518E"/>
    <w:rsid w:val="00DB2388"/>
    <w:rsid w:val="00DC184A"/>
    <w:rsid w:val="00DC37AE"/>
    <w:rsid w:val="00DE1C9C"/>
    <w:rsid w:val="00DF10D4"/>
    <w:rsid w:val="00E02314"/>
    <w:rsid w:val="00E038E9"/>
    <w:rsid w:val="00E10EE1"/>
    <w:rsid w:val="00E379C1"/>
    <w:rsid w:val="00E70DDF"/>
    <w:rsid w:val="00E72870"/>
    <w:rsid w:val="00E94A10"/>
    <w:rsid w:val="00EA50D1"/>
    <w:rsid w:val="00EA660C"/>
    <w:rsid w:val="00EA6B14"/>
    <w:rsid w:val="00EE2A26"/>
    <w:rsid w:val="00F0476F"/>
    <w:rsid w:val="00F10710"/>
    <w:rsid w:val="00F14C19"/>
    <w:rsid w:val="00F346E3"/>
    <w:rsid w:val="00F47D6C"/>
    <w:rsid w:val="00F5116F"/>
    <w:rsid w:val="00F720B0"/>
    <w:rsid w:val="00F73A50"/>
    <w:rsid w:val="00F84983"/>
    <w:rsid w:val="00FB018D"/>
    <w:rsid w:val="00FB2466"/>
    <w:rsid w:val="00FB5ACD"/>
    <w:rsid w:val="00FD6B17"/>
    <w:rsid w:val="00FE6BE4"/>
    <w:rsid w:val="00FF32BE"/>
    <w:rsid w:val="0111606A"/>
    <w:rsid w:val="069E344E"/>
    <w:rsid w:val="08514A4D"/>
    <w:rsid w:val="09156325"/>
    <w:rsid w:val="09581F9A"/>
    <w:rsid w:val="0A343A14"/>
    <w:rsid w:val="0A93614A"/>
    <w:rsid w:val="0D7215BF"/>
    <w:rsid w:val="0EA53D44"/>
    <w:rsid w:val="103435D2"/>
    <w:rsid w:val="10B04957"/>
    <w:rsid w:val="11586695"/>
    <w:rsid w:val="11BC22B8"/>
    <w:rsid w:val="11CD670C"/>
    <w:rsid w:val="124F46F3"/>
    <w:rsid w:val="147A532B"/>
    <w:rsid w:val="168356FE"/>
    <w:rsid w:val="17A35DDF"/>
    <w:rsid w:val="1876405C"/>
    <w:rsid w:val="18D56FD4"/>
    <w:rsid w:val="1A8D2229"/>
    <w:rsid w:val="1BD50993"/>
    <w:rsid w:val="1C301DCD"/>
    <w:rsid w:val="1DD259EE"/>
    <w:rsid w:val="1EAA2CB1"/>
    <w:rsid w:val="1F217679"/>
    <w:rsid w:val="1FBA4C54"/>
    <w:rsid w:val="207E62DF"/>
    <w:rsid w:val="2841322C"/>
    <w:rsid w:val="29AD578C"/>
    <w:rsid w:val="2B7D622E"/>
    <w:rsid w:val="2E3B3926"/>
    <w:rsid w:val="2E600A5B"/>
    <w:rsid w:val="2E86325E"/>
    <w:rsid w:val="30366245"/>
    <w:rsid w:val="30540D68"/>
    <w:rsid w:val="339A4C4A"/>
    <w:rsid w:val="35217C3A"/>
    <w:rsid w:val="3527121A"/>
    <w:rsid w:val="35F51433"/>
    <w:rsid w:val="378A4BF6"/>
    <w:rsid w:val="378D6FA0"/>
    <w:rsid w:val="38AD5420"/>
    <w:rsid w:val="3A9F5DC6"/>
    <w:rsid w:val="3AE55345"/>
    <w:rsid w:val="3C5207B8"/>
    <w:rsid w:val="3D0D727F"/>
    <w:rsid w:val="3E70454D"/>
    <w:rsid w:val="3EC47395"/>
    <w:rsid w:val="41720FB5"/>
    <w:rsid w:val="41A6295B"/>
    <w:rsid w:val="433679F7"/>
    <w:rsid w:val="479325FB"/>
    <w:rsid w:val="47CE2BDD"/>
    <w:rsid w:val="487258E3"/>
    <w:rsid w:val="48F055E1"/>
    <w:rsid w:val="49997A26"/>
    <w:rsid w:val="49DE18DD"/>
    <w:rsid w:val="4A752C5B"/>
    <w:rsid w:val="4C1A5335"/>
    <w:rsid w:val="4CDF1BF4"/>
    <w:rsid w:val="4E834801"/>
    <w:rsid w:val="4FDD1AB9"/>
    <w:rsid w:val="51844B18"/>
    <w:rsid w:val="52402727"/>
    <w:rsid w:val="52467195"/>
    <w:rsid w:val="55381ED8"/>
    <w:rsid w:val="55674E7D"/>
    <w:rsid w:val="5582107E"/>
    <w:rsid w:val="5714071F"/>
    <w:rsid w:val="589D2963"/>
    <w:rsid w:val="59061423"/>
    <w:rsid w:val="59306D68"/>
    <w:rsid w:val="59413C36"/>
    <w:rsid w:val="5D3C6425"/>
    <w:rsid w:val="5D492BC3"/>
    <w:rsid w:val="5E053485"/>
    <w:rsid w:val="5F500E7C"/>
    <w:rsid w:val="62F11D39"/>
    <w:rsid w:val="6368244F"/>
    <w:rsid w:val="644A1063"/>
    <w:rsid w:val="64A75541"/>
    <w:rsid w:val="6C0028EB"/>
    <w:rsid w:val="6D3D63DC"/>
    <w:rsid w:val="71F87FE7"/>
    <w:rsid w:val="72127AC6"/>
    <w:rsid w:val="72247F25"/>
    <w:rsid w:val="74031DBD"/>
    <w:rsid w:val="750C5B34"/>
    <w:rsid w:val="755F36B3"/>
    <w:rsid w:val="75E654F2"/>
    <w:rsid w:val="76793527"/>
    <w:rsid w:val="7682521B"/>
    <w:rsid w:val="76AF7FDA"/>
    <w:rsid w:val="77916E4C"/>
    <w:rsid w:val="786D3B04"/>
    <w:rsid w:val="78C734CC"/>
    <w:rsid w:val="791626FB"/>
    <w:rsid w:val="7C5228B2"/>
    <w:rsid w:val="7D4824E7"/>
    <w:rsid w:val="7F550560"/>
    <w:rsid w:val="7FDC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D27037"/>
  <w15:docId w15:val="{5F765B7C-0531-4D4A-B662-7BAC4F49E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1070</TotalTime>
  <Pages>2</Pages>
  <Words>678</Words>
  <Characters>720</Characters>
  <Application>Microsoft Office Word</Application>
  <DocSecurity>0</DocSecurity>
  <Lines>40</Lines>
  <Paragraphs>51</Paragraphs>
  <ScaleCrop>false</ScaleCrop>
  <Company>Microsoft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冉阳(2012045)</dc:creator>
  <cp:lastModifiedBy>Lenovo</cp:lastModifiedBy>
  <cp:revision>173</cp:revision>
  <cp:lastPrinted>2026-08-25T07:53:00Z</cp:lastPrinted>
  <dcterms:created xsi:type="dcterms:W3CDTF">2015-07-15T05:43:00Z</dcterms:created>
  <dcterms:modified xsi:type="dcterms:W3CDTF">2026-09-03T04:52:00Z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10717A16CC1540C19ABBF2BB65FC5992_12</vt:lpwstr>
  </property>
  <property fmtid="{D5CDD505-2E9C-101B-9397-08002B2CF9AE}" pid="4" name="KSOTemplateDocerSaveRecord">
    <vt:lpwstr>eyJoZGlkIjoiZTkyMzQ2OWExOWEyOWQ5MzQ2Zjc5OWJhMDJkNGQ2OTMiLCJ1c2VySWQiOiI3NDk0ODMyNTMifQ==</vt:lpwstr>
  </property>
</Properties>
</file>