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49" w:rsidRDefault="00306149">
      <w:pPr>
        <w:widowControl/>
        <w:jc w:val="left"/>
        <w:rPr>
          <w:rFonts w:ascii="黑体" w:eastAsia="黑体" w:hAnsi="黑体" w:cs="仿宋"/>
          <w:b/>
          <w:sz w:val="52"/>
          <w:szCs w:val="52"/>
        </w:rPr>
      </w:pPr>
    </w:p>
    <w:p w:rsidR="00306149" w:rsidRDefault="00306149">
      <w:pPr>
        <w:widowControl/>
        <w:jc w:val="left"/>
        <w:rPr>
          <w:rFonts w:ascii="黑体" w:eastAsia="黑体" w:hAnsi="黑体" w:cs="仿宋"/>
          <w:b/>
          <w:sz w:val="52"/>
          <w:szCs w:val="52"/>
        </w:rPr>
      </w:pPr>
    </w:p>
    <w:p w:rsidR="00306149" w:rsidRDefault="00306149">
      <w:pPr>
        <w:widowControl/>
        <w:jc w:val="left"/>
        <w:rPr>
          <w:rFonts w:ascii="黑体" w:eastAsia="黑体" w:hAnsi="黑体" w:cs="仿宋"/>
          <w:b/>
          <w:sz w:val="52"/>
          <w:szCs w:val="52"/>
        </w:rPr>
      </w:pPr>
    </w:p>
    <w:p w:rsidR="00306149" w:rsidRDefault="00306149">
      <w:pPr>
        <w:widowControl/>
        <w:jc w:val="left"/>
        <w:rPr>
          <w:rFonts w:ascii="黑体" w:eastAsia="黑体" w:hAnsi="黑体" w:cs="仿宋"/>
          <w:b/>
          <w:sz w:val="52"/>
          <w:szCs w:val="52"/>
        </w:rPr>
      </w:pPr>
    </w:p>
    <w:p w:rsidR="00501DF3" w:rsidRPr="00306149" w:rsidRDefault="00501DF3" w:rsidP="00306149">
      <w:pPr>
        <w:widowControl/>
        <w:jc w:val="center"/>
        <w:rPr>
          <w:rFonts w:ascii="黑体" w:eastAsia="黑体" w:hAnsi="黑体" w:cs="仿宋"/>
          <w:b/>
          <w:sz w:val="52"/>
          <w:szCs w:val="52"/>
        </w:rPr>
      </w:pPr>
      <w:r w:rsidRPr="00306149">
        <w:rPr>
          <w:rFonts w:ascii="黑体" w:eastAsia="黑体" w:hAnsi="黑体" w:cs="仿宋" w:hint="eastAsia"/>
          <w:b/>
          <w:sz w:val="52"/>
          <w:szCs w:val="52"/>
        </w:rPr>
        <w:t>国家社会科学基金项目资金管理办法</w:t>
      </w:r>
    </w:p>
    <w:p w:rsidR="00306149" w:rsidRDefault="00306149" w:rsidP="00306149">
      <w:pPr>
        <w:widowControl/>
        <w:jc w:val="center"/>
        <w:rPr>
          <w:rFonts w:ascii="黑体" w:eastAsia="黑体" w:hAnsi="黑体" w:cs="仿宋"/>
          <w:b/>
          <w:sz w:val="52"/>
          <w:szCs w:val="52"/>
        </w:rPr>
      </w:pPr>
    </w:p>
    <w:p w:rsidR="00501DF3" w:rsidRPr="00306149" w:rsidRDefault="00306149" w:rsidP="00306149">
      <w:pPr>
        <w:widowControl/>
        <w:jc w:val="center"/>
        <w:rPr>
          <w:rFonts w:ascii="黑体" w:eastAsia="黑体" w:hAnsi="黑体" w:cs="仿宋"/>
          <w:b/>
          <w:sz w:val="52"/>
          <w:szCs w:val="52"/>
        </w:rPr>
      </w:pPr>
      <w:r w:rsidRPr="00306149">
        <w:rPr>
          <w:rFonts w:ascii="黑体" w:eastAsia="黑体" w:hAnsi="黑体" w:cs="仿宋" w:hint="eastAsia"/>
          <w:b/>
          <w:sz w:val="52"/>
          <w:szCs w:val="52"/>
        </w:rPr>
        <w:t>资料汇编</w:t>
      </w:r>
    </w:p>
    <w:p w:rsidR="00501DF3" w:rsidRDefault="00501DF3">
      <w:pPr>
        <w:widowControl/>
        <w:jc w:val="left"/>
        <w:rPr>
          <w:rFonts w:ascii="黑体" w:eastAsia="黑体" w:hAnsi="黑体" w:cs="仿宋"/>
          <w:b/>
          <w:sz w:val="32"/>
          <w:szCs w:val="32"/>
        </w:rPr>
      </w:pPr>
    </w:p>
    <w:p w:rsidR="00501DF3" w:rsidRDefault="00501DF3">
      <w:pPr>
        <w:widowControl/>
        <w:jc w:val="left"/>
        <w:rPr>
          <w:rFonts w:ascii="黑体" w:eastAsia="黑体" w:hAnsi="黑体" w:cs="仿宋"/>
          <w:b/>
          <w:sz w:val="32"/>
          <w:szCs w:val="32"/>
        </w:rPr>
      </w:pPr>
    </w:p>
    <w:p w:rsidR="00306149" w:rsidRDefault="00306149">
      <w:pPr>
        <w:widowControl/>
        <w:jc w:val="left"/>
        <w:rPr>
          <w:rFonts w:ascii="黑体" w:eastAsia="黑体" w:hAnsi="黑体" w:cs="仿宋"/>
          <w:b/>
          <w:sz w:val="32"/>
          <w:szCs w:val="32"/>
        </w:rPr>
      </w:pPr>
    </w:p>
    <w:p w:rsidR="00306149" w:rsidRDefault="00306149">
      <w:pPr>
        <w:widowControl/>
        <w:jc w:val="left"/>
        <w:rPr>
          <w:rFonts w:ascii="黑体" w:eastAsia="黑体" w:hAnsi="黑体" w:cs="仿宋"/>
          <w:b/>
          <w:sz w:val="32"/>
          <w:szCs w:val="32"/>
        </w:rPr>
      </w:pPr>
    </w:p>
    <w:p w:rsidR="00306149" w:rsidRDefault="00306149">
      <w:pPr>
        <w:widowControl/>
        <w:jc w:val="left"/>
        <w:rPr>
          <w:rFonts w:ascii="黑体" w:eastAsia="黑体" w:hAnsi="黑体" w:cs="仿宋"/>
          <w:b/>
          <w:sz w:val="32"/>
          <w:szCs w:val="32"/>
        </w:rPr>
      </w:pPr>
    </w:p>
    <w:p w:rsidR="00306149" w:rsidRDefault="00306149">
      <w:pPr>
        <w:widowControl/>
        <w:jc w:val="left"/>
        <w:rPr>
          <w:rFonts w:ascii="黑体" w:eastAsia="黑体" w:hAnsi="黑体" w:cs="仿宋"/>
          <w:b/>
          <w:sz w:val="32"/>
          <w:szCs w:val="32"/>
        </w:rPr>
      </w:pPr>
    </w:p>
    <w:p w:rsidR="00306149" w:rsidRDefault="00306149">
      <w:pPr>
        <w:widowControl/>
        <w:jc w:val="left"/>
        <w:rPr>
          <w:rFonts w:ascii="黑体" w:eastAsia="黑体" w:hAnsi="黑体" w:cs="仿宋"/>
          <w:b/>
          <w:sz w:val="32"/>
          <w:szCs w:val="32"/>
        </w:rPr>
      </w:pPr>
    </w:p>
    <w:p w:rsidR="00306149" w:rsidRDefault="00306149">
      <w:pPr>
        <w:widowControl/>
        <w:jc w:val="left"/>
        <w:rPr>
          <w:rFonts w:ascii="黑体" w:eastAsia="黑体" w:hAnsi="黑体" w:cs="仿宋"/>
          <w:b/>
          <w:sz w:val="32"/>
          <w:szCs w:val="32"/>
        </w:rPr>
      </w:pPr>
    </w:p>
    <w:p w:rsidR="00501DF3" w:rsidRDefault="00306149" w:rsidP="0031269D">
      <w:pPr>
        <w:widowControl/>
        <w:jc w:val="center"/>
        <w:rPr>
          <w:rFonts w:ascii="黑体" w:eastAsia="黑体" w:hAnsi="黑体" w:cs="仿宋"/>
          <w:b/>
          <w:sz w:val="32"/>
          <w:szCs w:val="32"/>
        </w:rPr>
      </w:pPr>
      <w:r>
        <w:rPr>
          <w:rFonts w:ascii="黑体" w:eastAsia="黑体" w:hAnsi="黑体" w:cs="仿宋" w:hint="eastAsia"/>
          <w:b/>
          <w:sz w:val="32"/>
          <w:szCs w:val="32"/>
        </w:rPr>
        <w:t>中南民族大学</w:t>
      </w:r>
      <w:r w:rsidR="0031269D">
        <w:rPr>
          <w:rFonts w:ascii="黑体" w:eastAsia="黑体" w:hAnsi="黑体" w:cs="仿宋" w:hint="eastAsia"/>
          <w:b/>
          <w:sz w:val="32"/>
          <w:szCs w:val="32"/>
        </w:rPr>
        <w:t>科学研究发展院</w:t>
      </w:r>
      <w:r w:rsidR="00501DF3">
        <w:rPr>
          <w:rFonts w:ascii="黑体" w:eastAsia="黑体" w:hAnsi="黑体" w:cs="仿宋"/>
          <w:b/>
          <w:sz w:val="32"/>
          <w:szCs w:val="32"/>
        </w:rPr>
        <w:br w:type="page"/>
      </w:r>
    </w:p>
    <w:p w:rsidR="00423D8F" w:rsidRPr="00BC04A5" w:rsidRDefault="00423D8F" w:rsidP="00BC04A5">
      <w:pPr>
        <w:snapToGrid w:val="0"/>
        <w:spacing w:line="390" w:lineRule="exact"/>
        <w:jc w:val="center"/>
        <w:rPr>
          <w:rFonts w:ascii="黑体" w:eastAsia="黑体" w:hAnsi="黑体" w:cs="仿宋"/>
          <w:b/>
          <w:sz w:val="32"/>
          <w:szCs w:val="32"/>
        </w:rPr>
      </w:pPr>
      <w:r w:rsidRPr="00BC04A5">
        <w:rPr>
          <w:rFonts w:ascii="黑体" w:eastAsia="黑体" w:hAnsi="黑体" w:cs="仿宋" w:hint="eastAsia"/>
          <w:b/>
          <w:sz w:val="32"/>
          <w:szCs w:val="32"/>
        </w:rPr>
        <w:lastRenderedPageBreak/>
        <w:t>国家社会科学基金项目资金管理办法</w:t>
      </w:r>
    </w:p>
    <w:p w:rsidR="005F1F86" w:rsidRPr="00F10EE4" w:rsidRDefault="005F1F86" w:rsidP="00BC04A5">
      <w:pPr>
        <w:snapToGrid w:val="0"/>
        <w:spacing w:line="390" w:lineRule="exact"/>
        <w:rPr>
          <w:rFonts w:ascii="仿宋" w:eastAsia="仿宋" w:hAnsi="仿宋" w:cs="仿宋"/>
          <w:sz w:val="28"/>
          <w:szCs w:val="28"/>
        </w:rPr>
      </w:pPr>
    </w:p>
    <w:p w:rsidR="00423D8F" w:rsidRPr="00ED5B14" w:rsidRDefault="00423D8F" w:rsidP="00BC04A5">
      <w:pPr>
        <w:snapToGrid w:val="0"/>
        <w:spacing w:line="390" w:lineRule="exact"/>
        <w:jc w:val="center"/>
        <w:rPr>
          <w:rFonts w:ascii="仿宋" w:eastAsia="仿宋" w:hAnsi="仿宋" w:cs="仿宋"/>
          <w:b/>
          <w:sz w:val="28"/>
          <w:szCs w:val="28"/>
        </w:rPr>
      </w:pPr>
      <w:r w:rsidRPr="00ED5B14">
        <w:rPr>
          <w:rFonts w:ascii="仿宋" w:eastAsia="仿宋" w:hAnsi="仿宋" w:cs="仿宋" w:hint="eastAsia"/>
          <w:b/>
          <w:sz w:val="28"/>
          <w:szCs w:val="28"/>
        </w:rPr>
        <w:t>第一章 总 则</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ED5B14">
        <w:rPr>
          <w:rFonts w:ascii="仿宋" w:eastAsia="仿宋" w:hAnsi="仿宋" w:cs="仿宋" w:hint="eastAsia"/>
          <w:b/>
          <w:sz w:val="28"/>
          <w:szCs w:val="28"/>
        </w:rPr>
        <w:t>第一条</w:t>
      </w:r>
      <w:r w:rsidRPr="00F10EE4">
        <w:rPr>
          <w:rFonts w:ascii="仿宋" w:eastAsia="仿宋" w:hAnsi="仿宋" w:cs="仿宋" w:hint="eastAsia"/>
          <w:sz w:val="28"/>
          <w:szCs w:val="28"/>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ED5B14">
        <w:rPr>
          <w:rFonts w:ascii="仿宋" w:eastAsia="仿宋" w:hAnsi="仿宋" w:cs="仿宋" w:hint="eastAsia"/>
          <w:b/>
          <w:sz w:val="28"/>
          <w:szCs w:val="28"/>
        </w:rPr>
        <w:t>第二条</w:t>
      </w:r>
      <w:r w:rsidRPr="00F10EE4">
        <w:rPr>
          <w:rFonts w:ascii="仿宋" w:eastAsia="仿宋" w:hAnsi="仿宋" w:cs="仿宋" w:hint="eastAsia"/>
          <w:sz w:val="28"/>
          <w:szCs w:val="28"/>
        </w:rPr>
        <w:t> 国家社科基金项目资金来源于中央财政拨款，是用于资助哲学社会科学研究，促进哲学社会科学学科发展、人才培养和队伍建设的专项资金。</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ED5B14">
        <w:rPr>
          <w:rFonts w:ascii="仿宋" w:eastAsia="仿宋" w:hAnsi="仿宋" w:cs="仿宋" w:hint="eastAsia"/>
          <w:b/>
          <w:sz w:val="28"/>
          <w:szCs w:val="28"/>
        </w:rPr>
        <w:t>第三条</w:t>
      </w:r>
      <w:r w:rsidRPr="00F10EE4">
        <w:rPr>
          <w:rFonts w:ascii="仿宋" w:eastAsia="仿宋" w:hAnsi="仿宋" w:cs="仿宋" w:hint="eastAsia"/>
          <w:sz w:val="28"/>
          <w:szCs w:val="28"/>
        </w:rPr>
        <w:t> 国家社科基金项目资金管理，应当以出成果、出人才为目标，坚持以人为本、遵循规律、依法规范、公正合理和安全高效的原则。</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ED5B14">
        <w:rPr>
          <w:rFonts w:ascii="仿宋" w:eastAsia="仿宋" w:hAnsi="仿宋" w:cs="仿宋" w:hint="eastAsia"/>
          <w:b/>
          <w:sz w:val="28"/>
          <w:szCs w:val="28"/>
        </w:rPr>
        <w:t>第四条</w:t>
      </w:r>
      <w:r w:rsidRPr="00F10EE4">
        <w:rPr>
          <w:rFonts w:ascii="仿宋" w:eastAsia="仿宋" w:hAnsi="仿宋" w:cs="仿宋" w:hint="eastAsia"/>
          <w:sz w:val="28"/>
          <w:szCs w:val="28"/>
        </w:rPr>
        <w:t> 项目责任单位是项目资金管理的责任主体，负责项目资金的日常管理和监督。</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791035">
        <w:rPr>
          <w:rFonts w:ascii="仿宋" w:eastAsia="仿宋" w:hAnsi="仿宋" w:cs="仿宋" w:hint="eastAsia"/>
          <w:b/>
          <w:sz w:val="28"/>
          <w:szCs w:val="28"/>
        </w:rPr>
        <w:t>第五条</w:t>
      </w:r>
      <w:r w:rsidRPr="00F10EE4">
        <w:rPr>
          <w:rFonts w:ascii="仿宋" w:eastAsia="仿宋" w:hAnsi="仿宋" w:cs="仿宋" w:hint="eastAsia"/>
          <w:sz w:val="28"/>
          <w:szCs w:val="28"/>
        </w:rPr>
        <w:t> 项目负责人是项目资金使用的直接责任人，对资金使用的合</w:t>
      </w:r>
      <w:proofErr w:type="gramStart"/>
      <w:r w:rsidRPr="00F10EE4">
        <w:rPr>
          <w:rFonts w:ascii="仿宋" w:eastAsia="仿宋" w:hAnsi="仿宋" w:cs="仿宋" w:hint="eastAsia"/>
          <w:sz w:val="28"/>
          <w:szCs w:val="28"/>
        </w:rPr>
        <w:t>规</w:t>
      </w:r>
      <w:proofErr w:type="gramEnd"/>
      <w:r w:rsidRPr="00F10EE4">
        <w:rPr>
          <w:rFonts w:ascii="仿宋" w:eastAsia="仿宋" w:hAnsi="仿宋" w:cs="仿宋" w:hint="eastAsia"/>
          <w:sz w:val="28"/>
          <w:szCs w:val="28"/>
        </w:rPr>
        <w:t>性、合理性、真实性和相关性承担法律责任。</w:t>
      </w:r>
    </w:p>
    <w:p w:rsidR="00423D8F" w:rsidRPr="00ED5B14" w:rsidRDefault="00423D8F" w:rsidP="00BC04A5">
      <w:pPr>
        <w:snapToGrid w:val="0"/>
        <w:spacing w:line="390" w:lineRule="exact"/>
        <w:jc w:val="center"/>
        <w:rPr>
          <w:rFonts w:ascii="仿宋" w:eastAsia="仿宋" w:hAnsi="仿宋" w:cs="仿宋"/>
          <w:b/>
          <w:sz w:val="28"/>
          <w:szCs w:val="28"/>
        </w:rPr>
      </w:pPr>
      <w:r w:rsidRPr="00ED5B14">
        <w:rPr>
          <w:rFonts w:ascii="仿宋" w:eastAsia="仿宋" w:hAnsi="仿宋" w:cs="仿宋" w:hint="eastAsia"/>
          <w:b/>
          <w:sz w:val="28"/>
          <w:szCs w:val="28"/>
        </w:rPr>
        <w:t>第二章 项目资金开支范围</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791035">
        <w:rPr>
          <w:rFonts w:ascii="仿宋" w:eastAsia="仿宋" w:hAnsi="仿宋" w:cs="仿宋" w:hint="eastAsia"/>
          <w:b/>
          <w:sz w:val="28"/>
          <w:szCs w:val="28"/>
        </w:rPr>
        <w:t>第六条</w:t>
      </w:r>
      <w:r w:rsidRPr="00F10EE4">
        <w:rPr>
          <w:rFonts w:ascii="仿宋" w:eastAsia="仿宋" w:hAnsi="仿宋" w:cs="仿宋" w:hint="eastAsia"/>
          <w:sz w:val="28"/>
          <w:szCs w:val="28"/>
        </w:rPr>
        <w:t> 项目资金支出是指在项目组织实施过程中与研究活动相关的、由项目资金支付的各项费用支出。项目资金分为直接费用和间接费用。</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791035">
        <w:rPr>
          <w:rFonts w:ascii="仿宋" w:eastAsia="仿宋" w:hAnsi="仿宋" w:cs="仿宋" w:hint="eastAsia"/>
          <w:b/>
          <w:sz w:val="28"/>
          <w:szCs w:val="28"/>
        </w:rPr>
        <w:t>第七条</w:t>
      </w:r>
      <w:r w:rsidRPr="00F10EE4">
        <w:rPr>
          <w:rFonts w:ascii="仿宋" w:eastAsia="仿宋" w:hAnsi="仿宋" w:cs="仿宋" w:hint="eastAsia"/>
          <w:sz w:val="28"/>
          <w:szCs w:val="28"/>
        </w:rPr>
        <w:t> 直接费用是指在项目研究过程中发生的与之直接相关的费用，具体包括：</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791035">
        <w:rPr>
          <w:rFonts w:ascii="仿宋" w:eastAsia="仿宋" w:hAnsi="仿宋" w:cs="仿宋" w:hint="eastAsia"/>
          <w:b/>
          <w:sz w:val="28"/>
          <w:szCs w:val="28"/>
        </w:rPr>
        <w:t>（一）资料费：</w:t>
      </w:r>
      <w:r w:rsidRPr="00F10EE4">
        <w:rPr>
          <w:rFonts w:ascii="仿宋" w:eastAsia="仿宋" w:hAnsi="仿宋" w:cs="仿宋" w:hint="eastAsia"/>
          <w:sz w:val="28"/>
          <w:szCs w:val="28"/>
        </w:rPr>
        <w:t>指在项目研究过程中需要支付的图书（包括外文图书）购置费，资料收集、整理、复印、翻拍、翻译费，专用软件购买费，文献检索费等。</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791035">
        <w:rPr>
          <w:rFonts w:ascii="仿宋" w:eastAsia="仿宋" w:hAnsi="仿宋" w:cs="仿宋" w:hint="eastAsia"/>
          <w:b/>
          <w:sz w:val="28"/>
          <w:szCs w:val="28"/>
        </w:rPr>
        <w:t>（二）数据采集费：</w:t>
      </w:r>
      <w:r w:rsidRPr="00F10EE4">
        <w:rPr>
          <w:rFonts w:ascii="仿宋" w:eastAsia="仿宋" w:hAnsi="仿宋" w:cs="仿宋" w:hint="eastAsia"/>
          <w:sz w:val="28"/>
          <w:szCs w:val="28"/>
        </w:rPr>
        <w:t>指在项目研究过程中发生的调查、访谈、数据购买、数据分析及相应技术服务购买等支出的费用。</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791035">
        <w:rPr>
          <w:rFonts w:ascii="仿宋" w:eastAsia="仿宋" w:hAnsi="仿宋" w:cs="仿宋" w:hint="eastAsia"/>
          <w:b/>
          <w:sz w:val="28"/>
          <w:szCs w:val="28"/>
        </w:rPr>
        <w:t>（三）会议费/差旅费/国际合作与交流费：</w:t>
      </w:r>
      <w:r w:rsidRPr="00F10EE4">
        <w:rPr>
          <w:rFonts w:ascii="仿宋" w:eastAsia="仿宋" w:hAnsi="仿宋" w:cs="仿宋" w:hint="eastAsia"/>
          <w:sz w:val="28"/>
          <w:szCs w:val="28"/>
        </w:rPr>
        <w:t>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791035">
        <w:rPr>
          <w:rFonts w:ascii="仿宋" w:eastAsia="仿宋" w:hAnsi="仿宋" w:cs="仿宋" w:hint="eastAsia"/>
          <w:b/>
          <w:sz w:val="28"/>
          <w:szCs w:val="28"/>
        </w:rPr>
        <w:t>（四）设备费：</w:t>
      </w:r>
      <w:r w:rsidRPr="00F10EE4">
        <w:rPr>
          <w:rFonts w:ascii="仿宋" w:eastAsia="仿宋" w:hAnsi="仿宋" w:cs="仿宋" w:hint="eastAsia"/>
          <w:sz w:val="28"/>
          <w:szCs w:val="28"/>
        </w:rPr>
        <w:t>指在项目研究过程中购置设备和设备耗材、升级维护现有设备以及租用外单位设备而发生的费用。</w:t>
      </w:r>
    </w:p>
    <w:p w:rsidR="00423D8F" w:rsidRPr="00F10EE4" w:rsidRDefault="00423D8F" w:rsidP="00BC04A5">
      <w:pPr>
        <w:snapToGrid w:val="0"/>
        <w:spacing w:line="390" w:lineRule="exact"/>
        <w:rPr>
          <w:rFonts w:ascii="仿宋" w:eastAsia="仿宋" w:hAnsi="仿宋" w:cs="仿宋"/>
          <w:sz w:val="28"/>
          <w:szCs w:val="28"/>
        </w:rPr>
      </w:pPr>
      <w:r w:rsidRPr="00F10EE4">
        <w:rPr>
          <w:rFonts w:ascii="仿宋" w:eastAsia="仿宋" w:hAnsi="仿宋" w:cs="仿宋" w:hint="eastAsia"/>
          <w:sz w:val="28"/>
          <w:szCs w:val="28"/>
        </w:rPr>
        <w:t>应当严格控制设备购置，鼓励共享、租赁以及对现有设备进行升级。</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791035">
        <w:rPr>
          <w:rFonts w:ascii="仿宋" w:eastAsia="仿宋" w:hAnsi="仿宋" w:cs="仿宋" w:hint="eastAsia"/>
          <w:b/>
          <w:sz w:val="28"/>
          <w:szCs w:val="28"/>
        </w:rPr>
        <w:t>（五）专家咨询费：</w:t>
      </w:r>
      <w:r w:rsidRPr="00F10EE4">
        <w:rPr>
          <w:rFonts w:ascii="仿宋" w:eastAsia="仿宋" w:hAnsi="仿宋" w:cs="仿宋" w:hint="eastAsia"/>
          <w:sz w:val="28"/>
          <w:szCs w:val="28"/>
        </w:rPr>
        <w:t>指在项目研究过程中支付给临时聘请的咨询专家的费用。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lastRenderedPageBreak/>
        <w:t>专家咨询费预算由项目负责人按照项目研究实际需要编制，支出标准按照国家有关规定执行。</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9F52BE">
        <w:rPr>
          <w:rFonts w:ascii="仿宋" w:eastAsia="仿宋" w:hAnsi="仿宋" w:cs="仿宋" w:hint="eastAsia"/>
          <w:b/>
          <w:sz w:val="28"/>
          <w:szCs w:val="28"/>
        </w:rPr>
        <w:t>（六）劳务费：</w:t>
      </w:r>
      <w:r w:rsidRPr="00F10EE4">
        <w:rPr>
          <w:rFonts w:ascii="仿宋" w:eastAsia="仿宋" w:hAnsi="仿宋" w:cs="仿宋" w:hint="eastAsia"/>
          <w:sz w:val="28"/>
          <w:szCs w:val="28"/>
        </w:rPr>
        <w:t>指在项目研究过程中支付给参与项目研究的研究生、博士后、访问学者以及项目聘用的研究人员、科研辅助人员等的劳务费用。</w:t>
      </w:r>
    </w:p>
    <w:p w:rsidR="00423D8F" w:rsidRPr="00F10EE4" w:rsidRDefault="00423D8F" w:rsidP="00BC04A5">
      <w:pPr>
        <w:snapToGrid w:val="0"/>
        <w:spacing w:line="390" w:lineRule="exact"/>
        <w:rPr>
          <w:rFonts w:ascii="仿宋" w:eastAsia="仿宋" w:hAnsi="仿宋" w:cs="仿宋"/>
          <w:sz w:val="28"/>
          <w:szCs w:val="28"/>
        </w:rPr>
      </w:pPr>
      <w:r w:rsidRPr="00F10EE4">
        <w:rPr>
          <w:rFonts w:ascii="仿宋" w:eastAsia="仿宋" w:hAnsi="仿宋" w:cs="仿宋" w:hint="eastAsia"/>
          <w:sz w:val="28"/>
          <w:szCs w:val="28"/>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9F52BE">
        <w:rPr>
          <w:rFonts w:ascii="仿宋" w:eastAsia="仿宋" w:hAnsi="仿宋" w:cs="仿宋" w:hint="eastAsia"/>
          <w:b/>
          <w:sz w:val="28"/>
          <w:szCs w:val="28"/>
        </w:rPr>
        <w:t>（七）印刷出版费：</w:t>
      </w:r>
      <w:r w:rsidRPr="00F10EE4">
        <w:rPr>
          <w:rFonts w:ascii="仿宋" w:eastAsia="仿宋" w:hAnsi="仿宋" w:cs="仿宋" w:hint="eastAsia"/>
          <w:sz w:val="28"/>
          <w:szCs w:val="28"/>
        </w:rPr>
        <w:t>指在项目研究过程中支付的打印费、印刷费及阶段性成果出版费等。</w:t>
      </w:r>
    </w:p>
    <w:p w:rsidR="00423D8F" w:rsidRPr="00F10EE4" w:rsidRDefault="00423D8F" w:rsidP="00BC04A5">
      <w:pPr>
        <w:snapToGrid w:val="0"/>
        <w:spacing w:line="390" w:lineRule="exact"/>
        <w:ind w:firstLineChars="200" w:firstLine="562"/>
        <w:rPr>
          <w:rFonts w:ascii="仿宋" w:eastAsia="仿宋" w:hAnsi="仿宋" w:cs="仿宋"/>
          <w:sz w:val="28"/>
          <w:szCs w:val="28"/>
        </w:rPr>
      </w:pPr>
      <w:r w:rsidRPr="009F52BE">
        <w:rPr>
          <w:rFonts w:ascii="仿宋" w:eastAsia="仿宋" w:hAnsi="仿宋" w:cs="仿宋" w:hint="eastAsia"/>
          <w:b/>
          <w:sz w:val="28"/>
          <w:szCs w:val="28"/>
        </w:rPr>
        <w:t>（八）其他支出：</w:t>
      </w:r>
      <w:r w:rsidRPr="00F10EE4">
        <w:rPr>
          <w:rFonts w:ascii="仿宋" w:eastAsia="仿宋" w:hAnsi="仿宋" w:cs="仿宋" w:hint="eastAsia"/>
          <w:sz w:val="28"/>
          <w:szCs w:val="28"/>
        </w:rPr>
        <w:t>项目研究过程中发生的除上述费用之外的其他支出，应当在编制预算时单独列示，单独核定。</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直接费用应当纳入责任单位财务统一管理，单独核算，专款专用。</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第八条</w:t>
      </w:r>
      <w:r w:rsidRPr="00F10EE4">
        <w:rPr>
          <w:rFonts w:ascii="仿宋" w:eastAsia="仿宋" w:hAnsi="仿宋" w:cs="仿宋" w:hint="eastAsia"/>
          <w:sz w:val="28"/>
          <w:szCs w:val="28"/>
        </w:rPr>
        <w:t> 间接费用是</w:t>
      </w:r>
      <w:proofErr w:type="gramStart"/>
      <w:r w:rsidRPr="00F10EE4">
        <w:rPr>
          <w:rFonts w:ascii="仿宋" w:eastAsia="仿宋" w:hAnsi="仿宋" w:cs="仿宋" w:hint="eastAsia"/>
          <w:sz w:val="28"/>
          <w:szCs w:val="28"/>
        </w:rPr>
        <w:t>指责任</w:t>
      </w:r>
      <w:proofErr w:type="gramEnd"/>
      <w:r w:rsidRPr="00F10EE4">
        <w:rPr>
          <w:rFonts w:ascii="仿宋" w:eastAsia="仿宋" w:hAnsi="仿宋" w:cs="仿宋" w:hint="eastAsia"/>
          <w:sz w:val="28"/>
          <w:szCs w:val="28"/>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间接费用一般按照不超过项目资助总额的一定比例核定。具体比例如下：50万元及以下部分为30%；超过50万元至500万元的部分为20%；超过500万元的部分为13%。</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间接费用核定应当与责任单位信用等级挂钩，具体管理规定另行制定。</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第九条</w:t>
      </w:r>
      <w:r w:rsidRPr="00F10EE4">
        <w:rPr>
          <w:rFonts w:ascii="仿宋" w:eastAsia="仿宋" w:hAnsi="仿宋" w:cs="仿宋" w:hint="eastAsia"/>
          <w:sz w:val="28"/>
          <w:szCs w:val="28"/>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责任单位不得在核定的间接费用以外再以任何名义在项目资金中重复提取、列支相关费用。</w:t>
      </w:r>
    </w:p>
    <w:p w:rsidR="00423D8F" w:rsidRPr="00F10EE4" w:rsidRDefault="00423D8F" w:rsidP="00BC04A5">
      <w:pPr>
        <w:snapToGrid w:val="0"/>
        <w:spacing w:line="390" w:lineRule="exact"/>
        <w:jc w:val="center"/>
        <w:rPr>
          <w:rFonts w:ascii="仿宋" w:eastAsia="仿宋" w:hAnsi="仿宋" w:cs="仿宋"/>
          <w:sz w:val="28"/>
          <w:szCs w:val="28"/>
        </w:rPr>
      </w:pPr>
      <w:r w:rsidRPr="00F10EE4">
        <w:rPr>
          <w:rFonts w:ascii="仿宋" w:eastAsia="仿宋" w:hAnsi="仿宋" w:cs="仿宋" w:hint="eastAsia"/>
          <w:b/>
          <w:bCs/>
          <w:sz w:val="28"/>
          <w:szCs w:val="28"/>
        </w:rPr>
        <w:t>第三章 预算的编制与审核</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第十条</w:t>
      </w:r>
      <w:r w:rsidRPr="00F10EE4">
        <w:rPr>
          <w:rFonts w:ascii="仿宋" w:eastAsia="仿宋" w:hAnsi="仿宋" w:cs="仿宋" w:hint="eastAsia"/>
          <w:sz w:val="28"/>
          <w:szCs w:val="28"/>
        </w:rPr>
        <w:t> 项目负责人应当按照目标相关性、政策相符性和经济合理性原则，根据项目研究需要和资金开支范围，科学合理、实事求是地编制项目预算，并对直接费用支出的主要用途和测算理由等</w:t>
      </w:r>
      <w:proofErr w:type="gramStart"/>
      <w:r w:rsidRPr="00F10EE4">
        <w:rPr>
          <w:rFonts w:ascii="仿宋" w:eastAsia="仿宋" w:hAnsi="仿宋" w:cs="仿宋" w:hint="eastAsia"/>
          <w:sz w:val="28"/>
          <w:szCs w:val="28"/>
        </w:rPr>
        <w:t>作出</w:t>
      </w:r>
      <w:proofErr w:type="gramEnd"/>
      <w:r w:rsidRPr="00F10EE4">
        <w:rPr>
          <w:rFonts w:ascii="仿宋" w:eastAsia="仿宋" w:hAnsi="仿宋" w:cs="仿宋" w:hint="eastAsia"/>
          <w:sz w:val="28"/>
          <w:szCs w:val="28"/>
        </w:rPr>
        <w:t>说明。</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项目负责人应当在收到立项通知之日起30日内完成预算编制。无特殊情况，逾期不提交的，视为自动放弃资助。</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第十一条</w:t>
      </w:r>
      <w:r w:rsidRPr="00F10EE4">
        <w:rPr>
          <w:rFonts w:ascii="仿宋" w:eastAsia="仿宋" w:hAnsi="仿宋" w:cs="仿宋" w:hint="eastAsia"/>
          <w:sz w:val="28"/>
          <w:szCs w:val="28"/>
        </w:rPr>
        <w:t> 项目预算</w:t>
      </w:r>
      <w:proofErr w:type="gramStart"/>
      <w:r w:rsidRPr="00F10EE4">
        <w:rPr>
          <w:rFonts w:ascii="仿宋" w:eastAsia="仿宋" w:hAnsi="仿宋" w:cs="仿宋" w:hint="eastAsia"/>
          <w:sz w:val="28"/>
          <w:szCs w:val="28"/>
        </w:rPr>
        <w:t>经责任</w:t>
      </w:r>
      <w:proofErr w:type="gramEnd"/>
      <w:r w:rsidRPr="00F10EE4">
        <w:rPr>
          <w:rFonts w:ascii="仿宋" w:eastAsia="仿宋" w:hAnsi="仿宋" w:cs="仿宋" w:hint="eastAsia"/>
          <w:sz w:val="28"/>
          <w:szCs w:val="28"/>
        </w:rPr>
        <w:t>单位、所在省区市社科规划办或在京委托管理机构审核并签署意见后，提交全国哲学社会科学规划办公室（以下简称全国社科规划办）审核。未通过审核的，应当按要求调整后重新上报。</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lastRenderedPageBreak/>
        <w:t>第十二条</w:t>
      </w:r>
      <w:r w:rsidRPr="00F10EE4">
        <w:rPr>
          <w:rFonts w:ascii="仿宋" w:eastAsia="仿宋" w:hAnsi="仿宋" w:cs="仿宋" w:hint="eastAsia"/>
          <w:sz w:val="28"/>
          <w:szCs w:val="28"/>
        </w:rPr>
        <w:t> 跨单位合作的项目，</w:t>
      </w:r>
      <w:proofErr w:type="gramStart"/>
      <w:r w:rsidRPr="00F10EE4">
        <w:rPr>
          <w:rFonts w:ascii="仿宋" w:eastAsia="仿宋" w:hAnsi="仿宋" w:cs="仿宋" w:hint="eastAsia"/>
          <w:sz w:val="28"/>
          <w:szCs w:val="28"/>
        </w:rPr>
        <w:t>确需外拨资金</w:t>
      </w:r>
      <w:proofErr w:type="gramEnd"/>
      <w:r w:rsidRPr="00F10EE4">
        <w:rPr>
          <w:rFonts w:ascii="仿宋" w:eastAsia="仿宋" w:hAnsi="仿宋" w:cs="仿宋" w:hint="eastAsia"/>
          <w:sz w:val="28"/>
          <w:szCs w:val="28"/>
        </w:rPr>
        <w:t>的，应当在项目预算中单独列示，并</w:t>
      </w:r>
      <w:proofErr w:type="gramStart"/>
      <w:r w:rsidRPr="00F10EE4">
        <w:rPr>
          <w:rFonts w:ascii="仿宋" w:eastAsia="仿宋" w:hAnsi="仿宋" w:cs="仿宋" w:hint="eastAsia"/>
          <w:sz w:val="28"/>
          <w:szCs w:val="28"/>
        </w:rPr>
        <w:t>附外拨</w:t>
      </w:r>
      <w:proofErr w:type="gramEnd"/>
      <w:r w:rsidRPr="00F10EE4">
        <w:rPr>
          <w:rFonts w:ascii="仿宋" w:eastAsia="仿宋" w:hAnsi="仿宋" w:cs="仿宋" w:hint="eastAsia"/>
          <w:sz w:val="28"/>
          <w:szCs w:val="28"/>
        </w:rPr>
        <w:t>资金直接费用支出预算。间接</w:t>
      </w:r>
      <w:proofErr w:type="gramStart"/>
      <w:r w:rsidRPr="00F10EE4">
        <w:rPr>
          <w:rFonts w:ascii="仿宋" w:eastAsia="仿宋" w:hAnsi="仿宋" w:cs="仿宋" w:hint="eastAsia"/>
          <w:sz w:val="28"/>
          <w:szCs w:val="28"/>
        </w:rPr>
        <w:t>费用外拨金额</w:t>
      </w:r>
      <w:proofErr w:type="gramEnd"/>
      <w:r w:rsidRPr="00F10EE4">
        <w:rPr>
          <w:rFonts w:ascii="仿宋" w:eastAsia="仿宋" w:hAnsi="仿宋" w:cs="仿宋" w:hint="eastAsia"/>
          <w:sz w:val="28"/>
          <w:szCs w:val="28"/>
        </w:rPr>
        <w:t>，由责任单位和合作研究单位协商确定。</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责任单位应当及时按照合作研究协议和审核通过的项目预算转拨合作研究单位资金。</w:t>
      </w:r>
    </w:p>
    <w:p w:rsidR="00423D8F" w:rsidRPr="00F10EE4" w:rsidRDefault="00423D8F" w:rsidP="00BC04A5">
      <w:pPr>
        <w:snapToGrid w:val="0"/>
        <w:spacing w:line="390" w:lineRule="exact"/>
        <w:jc w:val="center"/>
        <w:rPr>
          <w:rFonts w:ascii="仿宋" w:eastAsia="仿宋" w:hAnsi="仿宋" w:cs="仿宋"/>
          <w:sz w:val="28"/>
          <w:szCs w:val="28"/>
        </w:rPr>
      </w:pPr>
      <w:r w:rsidRPr="00F10EE4">
        <w:rPr>
          <w:rFonts w:ascii="仿宋" w:eastAsia="仿宋" w:hAnsi="仿宋" w:cs="仿宋" w:hint="eastAsia"/>
          <w:b/>
          <w:bCs/>
          <w:sz w:val="28"/>
          <w:szCs w:val="28"/>
        </w:rPr>
        <w:t>第四章 预算执行与决算</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第十三条</w:t>
      </w:r>
      <w:r w:rsidRPr="00F10EE4">
        <w:rPr>
          <w:rFonts w:ascii="仿宋" w:eastAsia="仿宋" w:hAnsi="仿宋" w:cs="仿宋" w:hint="eastAsia"/>
          <w:sz w:val="28"/>
          <w:szCs w:val="28"/>
        </w:rPr>
        <w:t> 项目负责人应当严格执行批准后的项目预算。确需调剂的，应当按规定报批。</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第十四条</w:t>
      </w:r>
      <w:r w:rsidRPr="00F10EE4">
        <w:rPr>
          <w:rFonts w:ascii="仿宋" w:eastAsia="仿宋" w:hAnsi="仿宋" w:cs="仿宋" w:hint="eastAsia"/>
          <w:sz w:val="28"/>
          <w:szCs w:val="28"/>
        </w:rPr>
        <w:t> 项目预算有以下情况需要调剂的，由项目负责人提出申请，</w:t>
      </w:r>
      <w:proofErr w:type="gramStart"/>
      <w:r w:rsidRPr="00F10EE4">
        <w:rPr>
          <w:rFonts w:ascii="仿宋" w:eastAsia="仿宋" w:hAnsi="仿宋" w:cs="仿宋" w:hint="eastAsia"/>
          <w:sz w:val="28"/>
          <w:szCs w:val="28"/>
        </w:rPr>
        <w:t>经责任</w:t>
      </w:r>
      <w:proofErr w:type="gramEnd"/>
      <w:r w:rsidRPr="00F10EE4">
        <w:rPr>
          <w:rFonts w:ascii="仿宋" w:eastAsia="仿宋" w:hAnsi="仿宋" w:cs="仿宋" w:hint="eastAsia"/>
          <w:sz w:val="28"/>
          <w:szCs w:val="28"/>
        </w:rPr>
        <w:t>单位、所在省区市社科规划办或在京委托管理机构审核同意后，报全国社科规划办审批。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（一）由于研究内容或者研究计划</w:t>
      </w:r>
      <w:proofErr w:type="gramStart"/>
      <w:r w:rsidRPr="00F10EE4">
        <w:rPr>
          <w:rFonts w:ascii="仿宋" w:eastAsia="仿宋" w:hAnsi="仿宋" w:cs="仿宋" w:hint="eastAsia"/>
          <w:sz w:val="28"/>
          <w:szCs w:val="28"/>
        </w:rPr>
        <w:t>作出</w:t>
      </w:r>
      <w:proofErr w:type="gramEnd"/>
      <w:r w:rsidRPr="00F10EE4">
        <w:rPr>
          <w:rFonts w:ascii="仿宋" w:eastAsia="仿宋" w:hAnsi="仿宋" w:cs="仿宋" w:hint="eastAsia"/>
          <w:sz w:val="28"/>
          <w:szCs w:val="28"/>
        </w:rPr>
        <w:t>重大调整等原因，需要增加或减少项目预算总额。</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（二）原项目预算</w:t>
      </w:r>
      <w:proofErr w:type="gramStart"/>
      <w:r w:rsidRPr="00F10EE4">
        <w:rPr>
          <w:rFonts w:ascii="仿宋" w:eastAsia="仿宋" w:hAnsi="仿宋" w:cs="仿宋" w:hint="eastAsia"/>
          <w:sz w:val="28"/>
          <w:szCs w:val="28"/>
        </w:rPr>
        <w:t>未列示外拨资金</w:t>
      </w:r>
      <w:proofErr w:type="gramEnd"/>
      <w:r w:rsidRPr="00F10EE4">
        <w:rPr>
          <w:rFonts w:ascii="仿宋" w:eastAsia="仿宋" w:hAnsi="仿宋" w:cs="仿宋" w:hint="eastAsia"/>
          <w:sz w:val="28"/>
          <w:szCs w:val="28"/>
        </w:rPr>
        <w:t>，需要增列。</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第十五条</w:t>
      </w:r>
      <w:r w:rsidRPr="00F10EE4">
        <w:rPr>
          <w:rFonts w:ascii="仿宋" w:eastAsia="仿宋" w:hAnsi="仿宋" w:cs="仿宋" w:hint="eastAsia"/>
          <w:sz w:val="28"/>
          <w:szCs w:val="28"/>
        </w:rPr>
        <w:t> 项目直接费用预算确需调剂的，按以下规定予以调整：</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（一）资料费、数据采集费、设备费、印刷出版费和其他支出预算需要调剂，由项目负责人提出申请，</w:t>
      </w:r>
      <w:proofErr w:type="gramStart"/>
      <w:r w:rsidRPr="00F10EE4">
        <w:rPr>
          <w:rFonts w:ascii="仿宋" w:eastAsia="仿宋" w:hAnsi="仿宋" w:cs="仿宋" w:hint="eastAsia"/>
          <w:sz w:val="28"/>
          <w:szCs w:val="28"/>
        </w:rPr>
        <w:t>报责任</w:t>
      </w:r>
      <w:proofErr w:type="gramEnd"/>
      <w:r w:rsidRPr="00F10EE4">
        <w:rPr>
          <w:rFonts w:ascii="仿宋" w:eastAsia="仿宋" w:hAnsi="仿宋" w:cs="仿宋" w:hint="eastAsia"/>
          <w:sz w:val="28"/>
          <w:szCs w:val="28"/>
        </w:rPr>
        <w:t>单位审批。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（二）会议费/差旅费/国际合作与交流费、专家咨询费、劳务费预算一般不予调增，需要调减用于项目其他方面支出，由项目负责人提出申请，</w:t>
      </w:r>
      <w:proofErr w:type="gramStart"/>
      <w:r w:rsidRPr="00F10EE4">
        <w:rPr>
          <w:rFonts w:ascii="仿宋" w:eastAsia="仿宋" w:hAnsi="仿宋" w:cs="仿宋" w:hint="eastAsia"/>
          <w:sz w:val="28"/>
          <w:szCs w:val="28"/>
        </w:rPr>
        <w:t>报责任</w:t>
      </w:r>
      <w:proofErr w:type="gramEnd"/>
      <w:r w:rsidRPr="00F10EE4">
        <w:rPr>
          <w:rFonts w:ascii="仿宋" w:eastAsia="仿宋" w:hAnsi="仿宋" w:cs="仿宋" w:hint="eastAsia"/>
          <w:sz w:val="28"/>
          <w:szCs w:val="28"/>
        </w:rPr>
        <w:t>单位审批；如有特殊情况确需调增的，由项目负责人提出申请，</w:t>
      </w:r>
      <w:proofErr w:type="gramStart"/>
      <w:r w:rsidRPr="00F10EE4">
        <w:rPr>
          <w:rFonts w:ascii="仿宋" w:eastAsia="仿宋" w:hAnsi="仿宋" w:cs="仿宋" w:hint="eastAsia"/>
          <w:sz w:val="28"/>
          <w:szCs w:val="28"/>
        </w:rPr>
        <w:t>经责任</w:t>
      </w:r>
      <w:proofErr w:type="gramEnd"/>
      <w:r w:rsidRPr="00F10EE4">
        <w:rPr>
          <w:rFonts w:ascii="仿宋" w:eastAsia="仿宋" w:hAnsi="仿宋" w:cs="仿宋" w:hint="eastAsia"/>
          <w:sz w:val="28"/>
          <w:szCs w:val="28"/>
        </w:rPr>
        <w:t>单位、所在省区市社科规划办或在京委托管理机构审核同意后，报全国社科规划办审批。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项目间接费用预算不得调剂。</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责任单位应当按规定及时审批项目预算调剂事项申请。</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第十六条</w:t>
      </w:r>
      <w:r w:rsidRPr="00F10EE4">
        <w:rPr>
          <w:rFonts w:ascii="仿宋" w:eastAsia="仿宋" w:hAnsi="仿宋" w:cs="仿宋" w:hint="eastAsia"/>
          <w:sz w:val="28"/>
          <w:szCs w:val="28"/>
        </w:rPr>
        <w:t> 国家社科基金项目资金的支付执行国库集中支付制度。项目资金实行预留资金制度，预留部分资金在项目成果通过审核验收后支付。未通过审核验收的项目，预留资金不予支付。</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项目资金属于政府采购范围的，应当按照政府采购有关规定执行。</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第十七条</w:t>
      </w:r>
      <w:r w:rsidRPr="00F10EE4">
        <w:rPr>
          <w:rFonts w:ascii="仿宋" w:eastAsia="仿宋" w:hAnsi="仿宋" w:cs="仿宋" w:hint="eastAsia"/>
          <w:sz w:val="28"/>
          <w:szCs w:val="28"/>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对于野外考察、数据采集等科研活动中无法取得发票或财政性票据的支出，在确保真实性的前提下，责任单位可按实际发生额予以报销。</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第十八条</w:t>
      </w:r>
      <w:r w:rsidRPr="00F10EE4">
        <w:rPr>
          <w:rFonts w:ascii="仿宋" w:eastAsia="仿宋" w:hAnsi="仿宋" w:cs="仿宋" w:hint="eastAsia"/>
          <w:sz w:val="28"/>
          <w:szCs w:val="28"/>
        </w:rPr>
        <w:t> 项目研究完成后，项目负责人应当会同科研、财务、审计、资</w:t>
      </w:r>
      <w:r w:rsidRPr="00F10EE4">
        <w:rPr>
          <w:rFonts w:ascii="仿宋" w:eastAsia="仿宋" w:hAnsi="仿宋" w:cs="仿宋" w:hint="eastAsia"/>
          <w:sz w:val="28"/>
          <w:szCs w:val="28"/>
        </w:rPr>
        <w:lastRenderedPageBreak/>
        <w:t>产等管理部门及时清理账目与资产，如实编制《国家社会科学基金项目结项审批书》中的项目决算表，不得随意调账变动支出、随意修改记账凭证。</w:t>
      </w:r>
    </w:p>
    <w:p w:rsidR="00423D8F" w:rsidRPr="00F10EE4" w:rsidRDefault="00423D8F" w:rsidP="00BC04A5">
      <w:pPr>
        <w:snapToGrid w:val="0"/>
        <w:spacing w:line="390" w:lineRule="exact"/>
        <w:ind w:firstLineChars="200" w:firstLine="560"/>
        <w:rPr>
          <w:rFonts w:ascii="仿宋" w:eastAsia="仿宋" w:hAnsi="仿宋" w:cs="仿宋"/>
          <w:sz w:val="28"/>
          <w:szCs w:val="28"/>
        </w:rPr>
      </w:pPr>
      <w:proofErr w:type="gramStart"/>
      <w:r w:rsidRPr="00F10EE4">
        <w:rPr>
          <w:rFonts w:ascii="仿宋" w:eastAsia="仿宋" w:hAnsi="仿宋" w:cs="仿宋" w:hint="eastAsia"/>
          <w:sz w:val="28"/>
          <w:szCs w:val="28"/>
        </w:rPr>
        <w:t>有外拨资金</w:t>
      </w:r>
      <w:proofErr w:type="gramEnd"/>
      <w:r w:rsidRPr="00F10EE4">
        <w:rPr>
          <w:rFonts w:ascii="仿宋" w:eastAsia="仿宋" w:hAnsi="仿宋" w:cs="仿宋" w:hint="eastAsia"/>
          <w:sz w:val="28"/>
          <w:szCs w:val="28"/>
        </w:rPr>
        <w:t>的项目，</w:t>
      </w:r>
      <w:proofErr w:type="gramStart"/>
      <w:r w:rsidRPr="00F10EE4">
        <w:rPr>
          <w:rFonts w:ascii="仿宋" w:eastAsia="仿宋" w:hAnsi="仿宋" w:cs="仿宋" w:hint="eastAsia"/>
          <w:sz w:val="28"/>
          <w:szCs w:val="28"/>
        </w:rPr>
        <w:t>外拨资金</w:t>
      </w:r>
      <w:proofErr w:type="gramEnd"/>
      <w:r w:rsidRPr="00F10EE4">
        <w:rPr>
          <w:rFonts w:ascii="仿宋" w:eastAsia="仿宋" w:hAnsi="仿宋" w:cs="仿宋" w:hint="eastAsia"/>
          <w:sz w:val="28"/>
          <w:szCs w:val="28"/>
        </w:rPr>
        <w:t>决算经合作研究单位财务、审计部门审核并签署意见后，由项目负责人汇总编制项目资金决算。</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第十九条</w:t>
      </w:r>
      <w:r w:rsidRPr="00F10EE4">
        <w:rPr>
          <w:rFonts w:ascii="仿宋" w:eastAsia="仿宋" w:hAnsi="仿宋" w:cs="仿宋" w:hint="eastAsia"/>
          <w:sz w:val="28"/>
          <w:szCs w:val="28"/>
        </w:rPr>
        <w:t> 项目研究成果首次鉴定的费用由全国社科规划办另行支付。首次鉴定未通过并组织第二次鉴定的，鉴定费从项目预留资金中扣除。</w:t>
      </w:r>
    </w:p>
    <w:p w:rsidR="00423D8F" w:rsidRPr="00F10EE4" w:rsidRDefault="00423D8F" w:rsidP="00BC04A5">
      <w:pPr>
        <w:snapToGrid w:val="0"/>
        <w:spacing w:line="390" w:lineRule="exact"/>
        <w:ind w:firstLineChars="195" w:firstLine="548"/>
        <w:rPr>
          <w:rFonts w:ascii="仿宋" w:eastAsia="仿宋" w:hAnsi="仿宋" w:cs="仿宋"/>
          <w:sz w:val="28"/>
          <w:szCs w:val="28"/>
        </w:rPr>
      </w:pPr>
      <w:r w:rsidRPr="00F10EE4">
        <w:rPr>
          <w:rFonts w:ascii="仿宋" w:eastAsia="仿宋" w:hAnsi="仿宋" w:cs="仿宋" w:hint="eastAsia"/>
          <w:b/>
          <w:bCs/>
          <w:sz w:val="28"/>
          <w:szCs w:val="28"/>
        </w:rPr>
        <w:t>第二十条</w:t>
      </w:r>
      <w:r w:rsidRPr="00F10EE4">
        <w:rPr>
          <w:rFonts w:ascii="仿宋" w:eastAsia="仿宋" w:hAnsi="仿宋" w:cs="仿宋" w:hint="eastAsia"/>
          <w:sz w:val="28"/>
          <w:szCs w:val="28"/>
        </w:rPr>
        <w:t> 项目在</w:t>
      </w:r>
      <w:proofErr w:type="gramStart"/>
      <w:r w:rsidRPr="00F10EE4">
        <w:rPr>
          <w:rFonts w:ascii="仿宋" w:eastAsia="仿宋" w:hAnsi="仿宋" w:cs="仿宋" w:hint="eastAsia"/>
          <w:sz w:val="28"/>
          <w:szCs w:val="28"/>
        </w:rPr>
        <w:t>研</w:t>
      </w:r>
      <w:proofErr w:type="gramEnd"/>
      <w:r w:rsidRPr="00F10EE4">
        <w:rPr>
          <w:rFonts w:ascii="仿宋" w:eastAsia="仿宋" w:hAnsi="仿宋" w:cs="仿宋" w:hint="eastAsia"/>
          <w:sz w:val="28"/>
          <w:szCs w:val="28"/>
        </w:rPr>
        <w:t>期间，年度剩余资金可以结转下一年度继续使用。项目研究成果完成并通过审核验收后，结余资金可用于项目最终成果出版及后续研究的直接支出。</w:t>
      </w:r>
      <w:proofErr w:type="gramStart"/>
      <w:r w:rsidRPr="00F10EE4">
        <w:rPr>
          <w:rFonts w:ascii="仿宋" w:eastAsia="仿宋" w:hAnsi="仿宋" w:cs="仿宋" w:hint="eastAsia"/>
          <w:sz w:val="28"/>
          <w:szCs w:val="28"/>
        </w:rPr>
        <w:t>若项目</w:t>
      </w:r>
      <w:proofErr w:type="gramEnd"/>
      <w:r w:rsidRPr="00F10EE4">
        <w:rPr>
          <w:rFonts w:ascii="仿宋" w:eastAsia="仿宋" w:hAnsi="仿宋" w:cs="仿宋" w:hint="eastAsia"/>
          <w:sz w:val="28"/>
          <w:szCs w:val="28"/>
        </w:rPr>
        <w:t>研究成果通过审核验收2年后结余资金仍有剩余的，应当按原渠道退回国家社科基金,结转下年统筹用于资助项目研究。</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项目成果未通过审核验收的项目，或责任单位信用评价差的，结余资金应当在接到有关通知后30日内按原渠道退回国家社科基金。</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第二十一条</w:t>
      </w:r>
      <w:r w:rsidRPr="00F10EE4">
        <w:rPr>
          <w:rFonts w:ascii="仿宋" w:eastAsia="仿宋" w:hAnsi="仿宋" w:cs="仿宋" w:hint="eastAsia"/>
          <w:sz w:val="28"/>
          <w:szCs w:val="28"/>
        </w:rPr>
        <w:t> 对于因故被终止执行的项目的结余资金，以及因故被撤销的项目的已拨资金，责任单位应当在接到有关通知后30日内按原渠道退回国家社科基金。</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第二十二条</w:t>
      </w:r>
      <w:r w:rsidRPr="00F10EE4">
        <w:rPr>
          <w:rFonts w:ascii="仿宋" w:eastAsia="仿宋" w:hAnsi="仿宋" w:cs="仿宋" w:hint="eastAsia"/>
          <w:sz w:val="28"/>
          <w:szCs w:val="28"/>
        </w:rPr>
        <w:t> 项目实施过程中，使用项目资金形成的固定资产、无形资产等属于国有资产，应当按照国有资产管理的有关规定执行。</w:t>
      </w:r>
    </w:p>
    <w:p w:rsidR="00423D8F" w:rsidRPr="00F10EE4" w:rsidRDefault="00423D8F" w:rsidP="00BC04A5">
      <w:pPr>
        <w:snapToGrid w:val="0"/>
        <w:spacing w:line="390" w:lineRule="exact"/>
        <w:jc w:val="center"/>
        <w:rPr>
          <w:rFonts w:ascii="仿宋" w:eastAsia="仿宋" w:hAnsi="仿宋" w:cs="仿宋"/>
          <w:sz w:val="28"/>
          <w:szCs w:val="28"/>
        </w:rPr>
      </w:pPr>
      <w:r w:rsidRPr="00F10EE4">
        <w:rPr>
          <w:rFonts w:ascii="仿宋" w:eastAsia="仿宋" w:hAnsi="仿宋" w:cs="仿宋" w:hint="eastAsia"/>
          <w:b/>
          <w:bCs/>
          <w:sz w:val="28"/>
          <w:szCs w:val="28"/>
        </w:rPr>
        <w:t>第五章 管理与监督</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第二十三条</w:t>
      </w:r>
      <w:r w:rsidRPr="00F10EE4">
        <w:rPr>
          <w:rFonts w:ascii="仿宋" w:eastAsia="仿宋" w:hAnsi="仿宋" w:cs="仿宋" w:hint="eastAsia"/>
          <w:sz w:val="28"/>
          <w:szCs w:val="28"/>
        </w:rPr>
        <w:t> 项目负责人应当依法依规使用项目资金，不得擅自</w:t>
      </w:r>
      <w:proofErr w:type="gramStart"/>
      <w:r w:rsidRPr="00F10EE4">
        <w:rPr>
          <w:rFonts w:ascii="仿宋" w:eastAsia="仿宋" w:hAnsi="仿宋" w:cs="仿宋" w:hint="eastAsia"/>
          <w:sz w:val="28"/>
          <w:szCs w:val="28"/>
        </w:rPr>
        <w:t>调整外拨资金</w:t>
      </w:r>
      <w:proofErr w:type="gramEnd"/>
      <w:r w:rsidRPr="00F10EE4">
        <w:rPr>
          <w:rFonts w:ascii="仿宋" w:eastAsia="仿宋" w:hAnsi="仿宋" w:cs="仿宋" w:hint="eastAsia"/>
          <w:sz w:val="28"/>
          <w:szCs w:val="28"/>
        </w:rPr>
        <w:t>，不得利用虚假票据套取资金，不得通过编造虚假劳务合同、虚构人员名单等方式虚报冒领劳务费和专家咨询费，不得使用项目资金支付各种罚款、捐款、赞助、投资等。</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项目负责人使用项目资金情况应当自觉接受有关部门的监督检查。</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第二十四条</w:t>
      </w:r>
      <w:r w:rsidRPr="00F10EE4">
        <w:rPr>
          <w:rFonts w:ascii="仿宋" w:eastAsia="仿宋" w:hAnsi="仿宋" w:cs="仿宋" w:hint="eastAsia"/>
          <w:sz w:val="28"/>
          <w:szCs w:val="28"/>
        </w:rPr>
        <w:t> 责任单位应当制定项目资金内部管理办法，明确审批程序、管理要求和报销规定，落实项目预算调剂、间接费用统筹使用、劳务费分配管理、结余资金使用等管理权限。</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责任单位应当建立健全科研财务助理制度，为科研人员在项目预算编制和调剂、经费支出、项目资金决算和验收等方面提供专业化服务。</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责任单位应当充分利用信息化手段，建立健全单位内部科研、财务、项目负责人共享的信息平台，提高科研管理效率和便利化程度。</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第二十五条</w:t>
      </w:r>
      <w:r w:rsidRPr="00F10EE4">
        <w:rPr>
          <w:rFonts w:ascii="仿宋" w:eastAsia="仿宋" w:hAnsi="仿宋" w:cs="仿宋" w:hint="eastAsia"/>
          <w:sz w:val="28"/>
          <w:szCs w:val="28"/>
        </w:rPr>
        <w:t> 各省区市社科规划办和在京委托管理机构应当根据各自实际，</w:t>
      </w:r>
      <w:r w:rsidRPr="00F10EE4">
        <w:rPr>
          <w:rFonts w:ascii="仿宋" w:eastAsia="仿宋" w:hAnsi="仿宋" w:cs="仿宋" w:hint="eastAsia"/>
          <w:sz w:val="28"/>
          <w:szCs w:val="28"/>
        </w:rPr>
        <w:lastRenderedPageBreak/>
        <w:t>对本地区本系统责任单位和项目负责人的资金使用和管理情况进行不定期检查或专项审计。发现问题的，应当及时督促整改，并向全国社科规划办报告。</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第二十六条</w:t>
      </w:r>
      <w:r w:rsidRPr="00F10EE4">
        <w:rPr>
          <w:rFonts w:ascii="仿宋" w:eastAsia="仿宋" w:hAnsi="仿宋" w:cs="仿宋" w:hint="eastAsia"/>
          <w:sz w:val="28"/>
          <w:szCs w:val="28"/>
        </w:rPr>
        <w:t> 全国社科规划办应当建立项目资金使用和管理情况的检查、审计、监督长效机制，建立项目资金绩效评价和结果应用制度，加强项目资金使用效益评估。</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第二十七条</w:t>
      </w:r>
      <w:r w:rsidRPr="00F10EE4">
        <w:rPr>
          <w:rFonts w:ascii="仿宋" w:eastAsia="仿宋" w:hAnsi="仿宋" w:cs="仿宋" w:hint="eastAsia"/>
          <w:sz w:val="28"/>
          <w:szCs w:val="28"/>
        </w:rPr>
        <w:t> 建立项目资金使用和管理的承诺机制，责任单位应当承诺依法依规履行项目资金管理的职责，项目负责人应当承诺提供真实的项目信息并认真遵守项目资金管理的有关规定。</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第二十八条</w:t>
      </w:r>
      <w:r w:rsidRPr="00F10EE4">
        <w:rPr>
          <w:rFonts w:ascii="仿宋" w:eastAsia="仿宋" w:hAnsi="仿宋" w:cs="仿宋" w:hint="eastAsia"/>
          <w:sz w:val="28"/>
          <w:szCs w:val="28"/>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第二十九条</w:t>
      </w:r>
      <w:r w:rsidRPr="00F10EE4">
        <w:rPr>
          <w:rFonts w:ascii="仿宋" w:eastAsia="仿宋" w:hAnsi="仿宋" w:cs="仿宋" w:hint="eastAsia"/>
          <w:sz w:val="28"/>
          <w:szCs w:val="28"/>
        </w:rPr>
        <w:t> 建立项目资金使用和管理的信息公开机制，责任单位和项目负责人应当在单位内部公开项目预算、预算调剂、决算、项目组人员构成、设备购置、</w:t>
      </w:r>
      <w:proofErr w:type="gramStart"/>
      <w:r w:rsidRPr="00F10EE4">
        <w:rPr>
          <w:rFonts w:ascii="仿宋" w:eastAsia="仿宋" w:hAnsi="仿宋" w:cs="仿宋" w:hint="eastAsia"/>
          <w:sz w:val="28"/>
          <w:szCs w:val="28"/>
        </w:rPr>
        <w:t>外拨资金</w:t>
      </w:r>
      <w:proofErr w:type="gramEnd"/>
      <w:r w:rsidRPr="00F10EE4">
        <w:rPr>
          <w:rFonts w:ascii="仿宋" w:eastAsia="仿宋" w:hAnsi="仿宋" w:cs="仿宋" w:hint="eastAsia"/>
          <w:sz w:val="28"/>
          <w:szCs w:val="28"/>
        </w:rPr>
        <w:t>、劳务费发放以及间接费用和结余资金使用等情况，自觉接受监督。</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第三十条</w:t>
      </w:r>
      <w:r w:rsidRPr="00F10EE4">
        <w:rPr>
          <w:rFonts w:ascii="仿宋" w:eastAsia="仿宋" w:hAnsi="仿宋" w:cs="仿宋" w:hint="eastAsia"/>
          <w:sz w:val="28"/>
          <w:szCs w:val="28"/>
        </w:rPr>
        <w:t> 违反本办法规定的，依照《预算法》、《财政违法行为处罚处分条例》等国家有关规定追究法律责任。涉嫌犯罪的，依法移送司法机关处理。</w:t>
      </w:r>
    </w:p>
    <w:p w:rsidR="00423D8F" w:rsidRPr="00F10EE4" w:rsidRDefault="00423D8F" w:rsidP="00BC04A5">
      <w:pPr>
        <w:snapToGrid w:val="0"/>
        <w:spacing w:line="390" w:lineRule="exact"/>
        <w:jc w:val="center"/>
        <w:rPr>
          <w:rFonts w:ascii="仿宋" w:eastAsia="仿宋" w:hAnsi="仿宋" w:cs="仿宋"/>
          <w:sz w:val="28"/>
          <w:szCs w:val="28"/>
        </w:rPr>
      </w:pPr>
      <w:r w:rsidRPr="00F10EE4">
        <w:rPr>
          <w:rFonts w:ascii="仿宋" w:eastAsia="仿宋" w:hAnsi="仿宋" w:cs="仿宋" w:hint="eastAsia"/>
          <w:b/>
          <w:bCs/>
          <w:sz w:val="28"/>
          <w:szCs w:val="28"/>
        </w:rPr>
        <w:t>第六章 附 则</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第三十一条</w:t>
      </w:r>
      <w:r w:rsidRPr="00F10EE4">
        <w:rPr>
          <w:rFonts w:ascii="仿宋" w:eastAsia="仿宋" w:hAnsi="仿宋" w:cs="仿宋" w:hint="eastAsia"/>
          <w:sz w:val="28"/>
          <w:szCs w:val="28"/>
        </w:rPr>
        <w:t> 本办法适用于国家社科基金各项目类型，以及教育学、艺术学、军事学三个单列学科。国家社科基金其他资助，未制定有关办法的，适用本办法。</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第三十二条</w:t>
      </w:r>
      <w:r w:rsidRPr="00F10EE4">
        <w:rPr>
          <w:rFonts w:ascii="仿宋" w:eastAsia="仿宋" w:hAnsi="仿宋" w:cs="仿宋" w:hint="eastAsia"/>
          <w:sz w:val="28"/>
          <w:szCs w:val="28"/>
        </w:rPr>
        <w:t> 本办法由财政部、全国哲学社会科学规划领导小组负责解释。</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第三十三条</w:t>
      </w:r>
      <w:r w:rsidRPr="00F10EE4">
        <w:rPr>
          <w:rFonts w:ascii="仿宋" w:eastAsia="仿宋" w:hAnsi="仿宋" w:cs="仿宋" w:hint="eastAsia"/>
          <w:sz w:val="28"/>
          <w:szCs w:val="28"/>
        </w:rPr>
        <w:t> 本办法自发布之日起施行。2007年4月10日财政部、全国哲学社会科学规划领导小组印发的《国家社会科学基金项目经费管理办法》（</w:t>
      </w:r>
      <w:proofErr w:type="gramStart"/>
      <w:r w:rsidRPr="00F10EE4">
        <w:rPr>
          <w:rFonts w:ascii="仿宋" w:eastAsia="仿宋" w:hAnsi="仿宋" w:cs="仿宋" w:hint="eastAsia"/>
          <w:sz w:val="28"/>
          <w:szCs w:val="28"/>
        </w:rPr>
        <w:t>财教〔2007〕</w:t>
      </w:r>
      <w:proofErr w:type="gramEnd"/>
      <w:r w:rsidRPr="00F10EE4">
        <w:rPr>
          <w:rFonts w:ascii="仿宋" w:eastAsia="仿宋" w:hAnsi="仿宋" w:cs="仿宋" w:hint="eastAsia"/>
          <w:sz w:val="28"/>
          <w:szCs w:val="28"/>
        </w:rPr>
        <w:t>30号）同时废止。</w:t>
      </w:r>
    </w:p>
    <w:p w:rsidR="00423D8F" w:rsidRPr="00F10EE4" w:rsidRDefault="00423D8F" w:rsidP="00BC04A5">
      <w:pPr>
        <w:snapToGrid w:val="0"/>
        <w:spacing w:line="390" w:lineRule="exact"/>
        <w:rPr>
          <w:rFonts w:ascii="仿宋" w:eastAsia="仿宋" w:hAnsi="仿宋" w:cs="仿宋"/>
          <w:sz w:val="28"/>
          <w:szCs w:val="28"/>
        </w:rPr>
      </w:pPr>
    </w:p>
    <w:p w:rsidR="00AA261E" w:rsidRDefault="00AA261E">
      <w:pPr>
        <w:widowControl/>
        <w:jc w:val="left"/>
        <w:rPr>
          <w:rFonts w:ascii="仿宋" w:eastAsia="仿宋" w:hAnsi="仿宋" w:cs="仿宋"/>
          <w:sz w:val="28"/>
          <w:szCs w:val="28"/>
        </w:rPr>
      </w:pPr>
      <w:r>
        <w:rPr>
          <w:rFonts w:ascii="仿宋" w:eastAsia="仿宋" w:hAnsi="仿宋" w:cs="仿宋"/>
          <w:sz w:val="28"/>
          <w:szCs w:val="28"/>
        </w:rPr>
        <w:br w:type="page"/>
      </w:r>
    </w:p>
    <w:p w:rsidR="00423D8F" w:rsidRDefault="00423D8F" w:rsidP="00BC04A5">
      <w:pPr>
        <w:snapToGrid w:val="0"/>
        <w:spacing w:line="390" w:lineRule="exact"/>
        <w:jc w:val="center"/>
        <w:rPr>
          <w:rFonts w:ascii="黑体" w:eastAsia="黑体" w:hAnsi="黑体" w:cs="仿宋"/>
          <w:b/>
          <w:sz w:val="28"/>
          <w:szCs w:val="28"/>
        </w:rPr>
      </w:pPr>
      <w:r w:rsidRPr="00A6054A">
        <w:rPr>
          <w:rFonts w:ascii="黑体" w:eastAsia="黑体" w:hAnsi="黑体" w:cs="仿宋" w:hint="eastAsia"/>
          <w:b/>
          <w:sz w:val="28"/>
          <w:szCs w:val="28"/>
        </w:rPr>
        <w:lastRenderedPageBreak/>
        <w:t>财政部教科文司、全国哲学社会科学规划办公室有关负责人就《国家社会科学基金项目资金管理办法》有关问题答记者问</w:t>
      </w:r>
    </w:p>
    <w:p w:rsidR="00351DC1" w:rsidRPr="00A6054A" w:rsidRDefault="00351DC1" w:rsidP="00BC04A5">
      <w:pPr>
        <w:snapToGrid w:val="0"/>
        <w:spacing w:line="390" w:lineRule="exact"/>
        <w:jc w:val="center"/>
        <w:rPr>
          <w:rFonts w:ascii="黑体" w:eastAsia="黑体" w:hAnsi="黑体" w:cs="仿宋"/>
          <w:b/>
          <w:sz w:val="28"/>
          <w:szCs w:val="28"/>
        </w:rPr>
      </w:pP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为了规范国家社会科学基金（以下简称国家社科基金）项目资金的使用和管理，更好推动哲学社会科学繁荣发展，近日，财政部、全国社科规划领导小组联合修订发布了</w:t>
      </w:r>
      <w:proofErr w:type="gramStart"/>
      <w:r w:rsidRPr="00F10EE4">
        <w:rPr>
          <w:rFonts w:ascii="仿宋" w:eastAsia="仿宋" w:hAnsi="仿宋" w:cs="仿宋" w:hint="eastAsia"/>
          <w:sz w:val="28"/>
          <w:szCs w:val="28"/>
        </w:rPr>
        <w:t>《</w:t>
      </w:r>
      <w:proofErr w:type="gramEnd"/>
      <w:r w:rsidRPr="00F10EE4">
        <w:rPr>
          <w:rFonts w:ascii="仿宋" w:eastAsia="仿宋" w:hAnsi="仿宋" w:cs="仿宋" w:hint="eastAsia"/>
          <w:sz w:val="28"/>
          <w:szCs w:val="28"/>
        </w:rPr>
        <w:t>国家社会科学基金项目资金管理办法（财教〔2016〕304号，以下简称</w:t>
      </w:r>
      <w:proofErr w:type="gramStart"/>
      <w:r w:rsidRPr="00F10EE4">
        <w:rPr>
          <w:rFonts w:ascii="仿宋" w:eastAsia="仿宋" w:hAnsi="仿宋" w:cs="仿宋" w:hint="eastAsia"/>
          <w:sz w:val="28"/>
          <w:szCs w:val="28"/>
        </w:rPr>
        <w:t>《</w:t>
      </w:r>
      <w:proofErr w:type="gramEnd"/>
      <w:r w:rsidRPr="00F10EE4">
        <w:rPr>
          <w:rFonts w:ascii="仿宋" w:eastAsia="仿宋" w:hAnsi="仿宋" w:cs="仿宋" w:hint="eastAsia"/>
          <w:sz w:val="28"/>
          <w:szCs w:val="28"/>
        </w:rPr>
        <w:t>资金管理办法</w:t>
      </w:r>
      <w:proofErr w:type="gramStart"/>
      <w:r w:rsidRPr="00F10EE4">
        <w:rPr>
          <w:rFonts w:ascii="仿宋" w:eastAsia="仿宋" w:hAnsi="仿宋" w:cs="仿宋" w:hint="eastAsia"/>
          <w:sz w:val="28"/>
          <w:szCs w:val="28"/>
        </w:rPr>
        <w:t>》</w:t>
      </w:r>
      <w:proofErr w:type="gramEnd"/>
      <w:r w:rsidRPr="00F10EE4">
        <w:rPr>
          <w:rFonts w:ascii="仿宋" w:eastAsia="仿宋" w:hAnsi="仿宋" w:cs="仿宋" w:hint="eastAsia"/>
          <w:sz w:val="28"/>
          <w:szCs w:val="28"/>
        </w:rPr>
        <w:t>）。为贯彻执行好《资金管理办法》，财政部教科文司、全国哲学社会科学规划办公室（以下简称全国社科规划办）有关负责人就修订情况回答了记者提问。</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一、请介绍一下修订《资金管理办法》的背景。</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答：《国家社会科学基金项目经费管理办法》（以下简称《经费管理办法》）自2007年颁布以来，对于规范国家社科基金项目资金管理、支持哲学社会科学研究发挥了重要作用，但随着国家社科基金管理面临的形势、任务发生较大变化，以及国家对财政科研资金管理提出新的要求，《经费管理办法》亟须修订完善。</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一是适应新形势</w:t>
      </w:r>
      <w:proofErr w:type="gramStart"/>
      <w:r w:rsidRPr="00F10EE4">
        <w:rPr>
          <w:rFonts w:ascii="仿宋" w:eastAsia="仿宋" w:hAnsi="仿宋" w:cs="仿宋" w:hint="eastAsia"/>
          <w:sz w:val="28"/>
          <w:szCs w:val="28"/>
        </w:rPr>
        <w:t>下繁荣</w:t>
      </w:r>
      <w:proofErr w:type="gramEnd"/>
      <w:r w:rsidRPr="00F10EE4">
        <w:rPr>
          <w:rFonts w:ascii="仿宋" w:eastAsia="仿宋" w:hAnsi="仿宋" w:cs="仿宋" w:hint="eastAsia"/>
          <w:sz w:val="28"/>
          <w:szCs w:val="28"/>
        </w:rPr>
        <w:t>发展我国哲学社会科学的需要。党的十八大以来，党中央、国务院高度重视哲学社会科学工作，先后出台了一系列优化学术环境、落实和扩大科研机构自主权的重要举措。2016年5月17日，习近平总书记主持召开哲学社会科学工作座谈会，从全局和战略高度深刻回答了事关我国哲学社会科学长远发展的一系列方向性、根本性问题；强调要深化管理体制改革，形成既能把握正确方向又能激发科研活力的体制机制。以这次座谈会召开为契机，我国哲学社会科学又一次迎来了大繁荣、大发展的春天。国家社科基金作为繁荣发展我国哲学社会科学的重要载体，必须在体制机制方面积极探索、勇于创新，为促进哲学社会科学事业发展提供有力支撑。</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二是落实完善中央财政科研资金管理决策部署的需要。2016年7月20日，中办、国办印发了《关于进一步完善中央财政科研项目资金管理等政策的若干意见》（以下简称《若干意见》），明确要求结合社会科学研究的规律和特点，参照《若干意见》尽快修订中央级社会科学类科研项目资金管理办法，力争做到2016年新立项项目按照新规定执行。</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三是促进国家社科基金事业发展的需要。《经费管理办法》实施以来，中央财政对国家社科基金投入逐年增加，基金规模从2.3亿元增长到20亿元；基金资助强度稳步提高，作为资助主体的年度项目资助经费从9万元增长到20万元；基金资助范围不断扩大，项目类别由5类增加到7类。同时，国家财政加大了对教育和科技的投入，哲学社会科学领域开展学术研究的条件和环境进一步改善。《经费管理办法》一些规定已滞后于社科研究需要和国家社科基金管理实践，</w:t>
      </w:r>
      <w:r w:rsidRPr="00F10EE4">
        <w:rPr>
          <w:rFonts w:ascii="仿宋" w:eastAsia="仿宋" w:hAnsi="仿宋" w:cs="仿宋" w:hint="eastAsia"/>
          <w:sz w:val="28"/>
          <w:szCs w:val="28"/>
        </w:rPr>
        <w:lastRenderedPageBreak/>
        <w:t>有必要进行修订。</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二、修订《资金管理办法》的思路和原则是什么？</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答：《资金管理办法》修订的总体思路是：适应我国哲学社会科学事业新发展对国家社科基金管理工作提出的新要求，遵循哲学社会科学研究特点，依法规范项目资金的使用和管理，提高资金使用效益，支持哲学社会科学出成果、出人才。</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遵循这一思路，在修订中坚持把握以下几点原则：一是遵循哲学社会科学特点和规律。按照社科研究既不同于工程预算管理，又不同于自然科学研究的特点，完善相关资助政策，优化管理流程，改进管理方式，以科学管理促进科研发展。二是符合国家财政科研资金管理的总体要求。根据国家财政资金管理新要求，完善项目资金使用和管理的监督机制，努力提高项目资金使用效益。三是坚持以人为本。聚焦社科界关心的主要问题，解决科研人员合理诉求，注重激发科研人员创新热情。四是坚持“放管服”结合。在充分下放管理权限、释放活力的同时，强调依法理财规范管理。强化项目责任单位责任，对单位加强预算审核把关、规范财务支出行为、完善内控机制、强化资金使用绩效评价、实行内部公开制度等提出要求。</w:t>
      </w:r>
    </w:p>
    <w:p w:rsidR="00423D8F" w:rsidRPr="00F10EE4" w:rsidRDefault="00423D8F" w:rsidP="00BC04A5">
      <w:pPr>
        <w:snapToGrid w:val="0"/>
        <w:spacing w:line="390" w:lineRule="exact"/>
        <w:ind w:firstLineChars="147" w:firstLine="413"/>
        <w:rPr>
          <w:rFonts w:ascii="仿宋" w:eastAsia="仿宋" w:hAnsi="仿宋" w:cs="仿宋"/>
          <w:sz w:val="28"/>
          <w:szCs w:val="28"/>
        </w:rPr>
      </w:pPr>
      <w:r w:rsidRPr="00F10EE4">
        <w:rPr>
          <w:rFonts w:ascii="仿宋" w:eastAsia="仿宋" w:hAnsi="仿宋" w:cs="仿宋" w:hint="eastAsia"/>
          <w:b/>
          <w:bCs/>
          <w:sz w:val="28"/>
          <w:szCs w:val="28"/>
        </w:rPr>
        <w:t>三、《资金管理办法》对于哲学社会科学研究规律和特点是如何体现的？</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答：哲学社会科学研究是一种特殊的精神劳动，在研究对象、方法手段、组织方式、评价标准等方面，与自然科学研究有着明显不同。《资金管理办法》修订过程中，遵循了哲学社会科学研究的规律和特点，主要体现在以下几个方面：</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一是建立健全间接成本补偿机制和科研激励机制。把项目资金分为直接费用和间接费用，考虑到哲学社会科学研究设备费支出较少，明确间接费用按照不超过项目资助总额的一定比例核定。在间接费用使用和管理上，规定间接费用核定要与责任单位信用等级挂钩，由责任单位统筹管理使用；要求责任单位根据科研人员在项目工作中的实际贡献，结合项目研究进度和完成质量，在核定的间接费用范围内，公开公正安排绩效支出，充分发挥绩效支出的激励作用；强调责任单位不得在核定的间接费用以外再以任何名义在项目资金中重复提取、列支相关费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二是明确劳务费开支范围和标准。扩大劳务费开支范围，在在校研究生等人员的基础上，增加博士后、访问学者、项目聘用研究人员和科研辅助人员，并将项目聘用人员的社会保险补助费用纳入劳务费开支范围；明确劳务费开支标准参照当地科学研究和技术服务业人员平均工资水平以及在项目研究中承担的工作任务确定。取消劳务费、专家咨询费等人员性费用的开支比例限制。</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三是简化预算编制科目，下放预算调剂权限。将会议费、差旅费、国际合</w:t>
      </w:r>
      <w:r w:rsidRPr="00F10EE4">
        <w:rPr>
          <w:rFonts w:ascii="仿宋" w:eastAsia="仿宋" w:hAnsi="仿宋" w:cs="仿宋" w:hint="eastAsia"/>
          <w:sz w:val="28"/>
          <w:szCs w:val="28"/>
        </w:rPr>
        <w:lastRenderedPageBreak/>
        <w:t>作与交流费合并为一个科目，这三项费用合计不超过直接费用20%的，不需要提供预算测算依据；规定在项目预算总额不变的情况下，除增</w:t>
      </w:r>
      <w:proofErr w:type="gramStart"/>
      <w:r w:rsidRPr="00F10EE4">
        <w:rPr>
          <w:rFonts w:ascii="仿宋" w:eastAsia="仿宋" w:hAnsi="仿宋" w:cs="仿宋" w:hint="eastAsia"/>
          <w:sz w:val="28"/>
          <w:szCs w:val="28"/>
        </w:rPr>
        <w:t>列外</w:t>
      </w:r>
      <w:proofErr w:type="gramEnd"/>
      <w:r w:rsidRPr="00F10EE4">
        <w:rPr>
          <w:rFonts w:ascii="仿宋" w:eastAsia="仿宋" w:hAnsi="仿宋" w:cs="仿宋" w:hint="eastAsia"/>
          <w:sz w:val="28"/>
          <w:szCs w:val="28"/>
        </w:rPr>
        <w:t>拨资金以外的所有预算调剂权限全部下放到责任单位，但会议费/差旅费/国际合作与交流费、专家咨询费、劳务费预算一般不予调增。</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四是完善结转结余资金管理。规定项目在</w:t>
      </w:r>
      <w:proofErr w:type="gramStart"/>
      <w:r w:rsidRPr="00F10EE4">
        <w:rPr>
          <w:rFonts w:ascii="仿宋" w:eastAsia="仿宋" w:hAnsi="仿宋" w:cs="仿宋" w:hint="eastAsia"/>
          <w:sz w:val="28"/>
          <w:szCs w:val="28"/>
        </w:rPr>
        <w:t>研</w:t>
      </w:r>
      <w:proofErr w:type="gramEnd"/>
      <w:r w:rsidRPr="00F10EE4">
        <w:rPr>
          <w:rFonts w:ascii="仿宋" w:eastAsia="仿宋" w:hAnsi="仿宋" w:cs="仿宋" w:hint="eastAsia"/>
          <w:sz w:val="28"/>
          <w:szCs w:val="28"/>
        </w:rPr>
        <w:t>期间，年度剩余资金可以结转下一年度继续使用；项目研究成果完成并通过审核验收后，结余资金可用于项目最终成果出版及后续研究的直接支出。同时规定，项目研究成果通过审核验收2年后结余资金仍有剩余的，应当按原渠道退回国家社科基金,结转下年统筹用于资助项目研究。</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四、《资金管理办法》在加强项目资金监管方面有哪些举措？</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答：国家社科基金项目资金来源于中央财政拨款，必须体现依法理财的要求：一是明确项目责任单位是项目资金管理的责任主体，项目负责人是项目资金使用的直接责任人。要求责任单位加强项目预算审核把关，规范财务支出行为，完善内部风险防控机制，强化资金使用绩效评价，保障资金使用安全规范有效。二是加强项目预决算审核，规定项目预算需</w:t>
      </w:r>
      <w:proofErr w:type="gramStart"/>
      <w:r w:rsidRPr="00F10EE4">
        <w:rPr>
          <w:rFonts w:ascii="仿宋" w:eastAsia="仿宋" w:hAnsi="仿宋" w:cs="仿宋" w:hint="eastAsia"/>
          <w:sz w:val="28"/>
          <w:szCs w:val="28"/>
        </w:rPr>
        <w:t>经责任</w:t>
      </w:r>
      <w:proofErr w:type="gramEnd"/>
      <w:r w:rsidRPr="00F10EE4">
        <w:rPr>
          <w:rFonts w:ascii="仿宋" w:eastAsia="仿宋" w:hAnsi="仿宋" w:cs="仿宋" w:hint="eastAsia"/>
          <w:sz w:val="28"/>
          <w:szCs w:val="28"/>
        </w:rPr>
        <w:t>单位、所在省区市社科规划办或在京委托管理机构审核并签署意见后，提交全国社科规划办审核；项目研究完成后，项目负责人应当会同科研、财务、审计、资产等管理部门及时清理账目与资产，如实编制《国家社会科学基金项目结项审批书》中的项目决算表，不得随意调账变动支出、随意修改记账凭证。三是建立项目资金使用和管理情况的检查、审计、监督长效机制。四是建立项目资金使用和管理的承诺机制、信用机制和信息公开机制。要求责任单位和项目负责人在单位内部公开项目预算、预算调剂、决算、项目组人员构成、设备购置、</w:t>
      </w:r>
      <w:proofErr w:type="gramStart"/>
      <w:r w:rsidRPr="00F10EE4">
        <w:rPr>
          <w:rFonts w:ascii="仿宋" w:eastAsia="仿宋" w:hAnsi="仿宋" w:cs="仿宋" w:hint="eastAsia"/>
          <w:sz w:val="28"/>
          <w:szCs w:val="28"/>
        </w:rPr>
        <w:t>外拨资金</w:t>
      </w:r>
      <w:proofErr w:type="gramEnd"/>
      <w:r w:rsidRPr="00F10EE4">
        <w:rPr>
          <w:rFonts w:ascii="仿宋" w:eastAsia="仿宋" w:hAnsi="仿宋" w:cs="仿宋" w:hint="eastAsia"/>
          <w:sz w:val="28"/>
          <w:szCs w:val="28"/>
        </w:rPr>
        <w:t>、劳务费发放以及间接费用和结余资金使用等情况，自觉接受各方面监督。</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五、《资金管理办法》在强化项目资金保障和服务方面有哪些举措？</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答：国家社科基金项目资金管理的目的是为了更好地服务科研、促进科研，推动项目研究多出成果、多出人才。《资金管理办法》通过三项举措促进资金使用便利化：一是</w:t>
      </w:r>
      <w:proofErr w:type="gramStart"/>
      <w:r w:rsidRPr="00F10EE4">
        <w:rPr>
          <w:rFonts w:ascii="仿宋" w:eastAsia="仿宋" w:hAnsi="仿宋" w:cs="仿宋" w:hint="eastAsia"/>
          <w:sz w:val="28"/>
          <w:szCs w:val="28"/>
        </w:rPr>
        <w:t>明确跨</w:t>
      </w:r>
      <w:proofErr w:type="gramEnd"/>
      <w:r w:rsidRPr="00F10EE4">
        <w:rPr>
          <w:rFonts w:ascii="仿宋" w:eastAsia="仿宋" w:hAnsi="仿宋" w:cs="仿宋" w:hint="eastAsia"/>
          <w:sz w:val="28"/>
          <w:szCs w:val="28"/>
        </w:rPr>
        <w:t>单位合作、</w:t>
      </w:r>
      <w:proofErr w:type="gramStart"/>
      <w:r w:rsidRPr="00F10EE4">
        <w:rPr>
          <w:rFonts w:ascii="仿宋" w:eastAsia="仿宋" w:hAnsi="仿宋" w:cs="仿宋" w:hint="eastAsia"/>
          <w:sz w:val="28"/>
          <w:szCs w:val="28"/>
        </w:rPr>
        <w:t>确需外拨资金</w:t>
      </w:r>
      <w:proofErr w:type="gramEnd"/>
      <w:r w:rsidRPr="00F10EE4">
        <w:rPr>
          <w:rFonts w:ascii="仿宋" w:eastAsia="仿宋" w:hAnsi="仿宋" w:cs="仿宋" w:hint="eastAsia"/>
          <w:sz w:val="28"/>
          <w:szCs w:val="28"/>
        </w:rPr>
        <w:t>的项目，可以外拨资金。二是明确对于野外考察、数据采集等科研活动中无法取得发票或财政性票据的支出，在确保真实性的前提下，责任单位可按实际发生额予以报销。三是要求责任单位建立健全科研财务助理制度，为科研人员在项目预算编制和调剂、经费支出、项目资金决算和验收等方面提供专业化服务。</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六、《资金管理办法》</w:t>
      </w:r>
      <w:proofErr w:type="gramStart"/>
      <w:r w:rsidRPr="00F10EE4">
        <w:rPr>
          <w:rFonts w:ascii="仿宋" w:eastAsia="仿宋" w:hAnsi="仿宋" w:cs="仿宋" w:hint="eastAsia"/>
          <w:b/>
          <w:bCs/>
          <w:sz w:val="28"/>
          <w:szCs w:val="28"/>
        </w:rPr>
        <w:t>关于外拨资金</w:t>
      </w:r>
      <w:proofErr w:type="gramEnd"/>
      <w:r w:rsidRPr="00F10EE4">
        <w:rPr>
          <w:rFonts w:ascii="仿宋" w:eastAsia="仿宋" w:hAnsi="仿宋" w:cs="仿宋" w:hint="eastAsia"/>
          <w:b/>
          <w:bCs/>
          <w:sz w:val="28"/>
          <w:szCs w:val="28"/>
        </w:rPr>
        <w:t>使用和管理有什么具体规定？</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答：《资金管理办法》中</w:t>
      </w:r>
      <w:proofErr w:type="gramStart"/>
      <w:r w:rsidRPr="00F10EE4">
        <w:rPr>
          <w:rFonts w:ascii="仿宋" w:eastAsia="仿宋" w:hAnsi="仿宋" w:cs="仿宋" w:hint="eastAsia"/>
          <w:sz w:val="28"/>
          <w:szCs w:val="28"/>
        </w:rPr>
        <w:t>涉及外拨资金</w:t>
      </w:r>
      <w:proofErr w:type="gramEnd"/>
      <w:r w:rsidRPr="00F10EE4">
        <w:rPr>
          <w:rFonts w:ascii="仿宋" w:eastAsia="仿宋" w:hAnsi="仿宋" w:cs="仿宋" w:hint="eastAsia"/>
          <w:sz w:val="28"/>
          <w:szCs w:val="28"/>
        </w:rPr>
        <w:t>使用和管理的规定有5个方面内容，具体包括：第一，跨单位合作的项目，</w:t>
      </w:r>
      <w:proofErr w:type="gramStart"/>
      <w:r w:rsidRPr="00F10EE4">
        <w:rPr>
          <w:rFonts w:ascii="仿宋" w:eastAsia="仿宋" w:hAnsi="仿宋" w:cs="仿宋" w:hint="eastAsia"/>
          <w:sz w:val="28"/>
          <w:szCs w:val="28"/>
        </w:rPr>
        <w:t>确需外拨资金</w:t>
      </w:r>
      <w:proofErr w:type="gramEnd"/>
      <w:r w:rsidRPr="00F10EE4">
        <w:rPr>
          <w:rFonts w:ascii="仿宋" w:eastAsia="仿宋" w:hAnsi="仿宋" w:cs="仿宋" w:hint="eastAsia"/>
          <w:sz w:val="28"/>
          <w:szCs w:val="28"/>
        </w:rPr>
        <w:t>的，应当在项目预算中单独列示，并</w:t>
      </w:r>
      <w:proofErr w:type="gramStart"/>
      <w:r w:rsidRPr="00F10EE4">
        <w:rPr>
          <w:rFonts w:ascii="仿宋" w:eastAsia="仿宋" w:hAnsi="仿宋" w:cs="仿宋" w:hint="eastAsia"/>
          <w:sz w:val="28"/>
          <w:szCs w:val="28"/>
        </w:rPr>
        <w:t>附外拨</w:t>
      </w:r>
      <w:proofErr w:type="gramEnd"/>
      <w:r w:rsidRPr="00F10EE4">
        <w:rPr>
          <w:rFonts w:ascii="仿宋" w:eastAsia="仿宋" w:hAnsi="仿宋" w:cs="仿宋" w:hint="eastAsia"/>
          <w:sz w:val="28"/>
          <w:szCs w:val="28"/>
        </w:rPr>
        <w:t>资金直接费用支出预算。第二，间接</w:t>
      </w:r>
      <w:proofErr w:type="gramStart"/>
      <w:r w:rsidRPr="00F10EE4">
        <w:rPr>
          <w:rFonts w:ascii="仿宋" w:eastAsia="仿宋" w:hAnsi="仿宋" w:cs="仿宋" w:hint="eastAsia"/>
          <w:sz w:val="28"/>
          <w:szCs w:val="28"/>
        </w:rPr>
        <w:t>费用外拨金额</w:t>
      </w:r>
      <w:proofErr w:type="gramEnd"/>
      <w:r w:rsidRPr="00F10EE4">
        <w:rPr>
          <w:rFonts w:ascii="仿宋" w:eastAsia="仿宋" w:hAnsi="仿宋" w:cs="仿宋" w:hint="eastAsia"/>
          <w:sz w:val="28"/>
          <w:szCs w:val="28"/>
        </w:rPr>
        <w:t>，由责任</w:t>
      </w:r>
      <w:r w:rsidRPr="00F10EE4">
        <w:rPr>
          <w:rFonts w:ascii="仿宋" w:eastAsia="仿宋" w:hAnsi="仿宋" w:cs="仿宋" w:hint="eastAsia"/>
          <w:sz w:val="28"/>
          <w:szCs w:val="28"/>
        </w:rPr>
        <w:lastRenderedPageBreak/>
        <w:t>单位和合作研究单位协商确定。第三，责任单位应当及时按照合作研究协议和审核通过的项目预算转拨合作研究单位资金。第四，在项目实施过程中，原项目预算</w:t>
      </w:r>
      <w:proofErr w:type="gramStart"/>
      <w:r w:rsidRPr="00F10EE4">
        <w:rPr>
          <w:rFonts w:ascii="仿宋" w:eastAsia="仿宋" w:hAnsi="仿宋" w:cs="仿宋" w:hint="eastAsia"/>
          <w:sz w:val="28"/>
          <w:szCs w:val="28"/>
        </w:rPr>
        <w:t>未列示外拨资金</w:t>
      </w:r>
      <w:proofErr w:type="gramEnd"/>
      <w:r w:rsidRPr="00F10EE4">
        <w:rPr>
          <w:rFonts w:ascii="仿宋" w:eastAsia="仿宋" w:hAnsi="仿宋" w:cs="仿宋" w:hint="eastAsia"/>
          <w:sz w:val="28"/>
          <w:szCs w:val="28"/>
        </w:rPr>
        <w:t>而需要增列的，需由项目负责人提出申请，</w:t>
      </w:r>
      <w:proofErr w:type="gramStart"/>
      <w:r w:rsidRPr="00F10EE4">
        <w:rPr>
          <w:rFonts w:ascii="仿宋" w:eastAsia="仿宋" w:hAnsi="仿宋" w:cs="仿宋" w:hint="eastAsia"/>
          <w:sz w:val="28"/>
          <w:szCs w:val="28"/>
        </w:rPr>
        <w:t>经责任</w:t>
      </w:r>
      <w:proofErr w:type="gramEnd"/>
      <w:r w:rsidRPr="00F10EE4">
        <w:rPr>
          <w:rFonts w:ascii="仿宋" w:eastAsia="仿宋" w:hAnsi="仿宋" w:cs="仿宋" w:hint="eastAsia"/>
          <w:sz w:val="28"/>
          <w:szCs w:val="28"/>
        </w:rPr>
        <w:t>单位、所在省区市社科规划办或在京委托管理机构审核同意后，报全国社科规划办审批。第五，</w:t>
      </w:r>
      <w:proofErr w:type="gramStart"/>
      <w:r w:rsidRPr="00F10EE4">
        <w:rPr>
          <w:rFonts w:ascii="仿宋" w:eastAsia="仿宋" w:hAnsi="仿宋" w:cs="仿宋" w:hint="eastAsia"/>
          <w:sz w:val="28"/>
          <w:szCs w:val="28"/>
        </w:rPr>
        <w:t>有外拨资金</w:t>
      </w:r>
      <w:proofErr w:type="gramEnd"/>
      <w:r w:rsidRPr="00F10EE4">
        <w:rPr>
          <w:rFonts w:ascii="仿宋" w:eastAsia="仿宋" w:hAnsi="仿宋" w:cs="仿宋" w:hint="eastAsia"/>
          <w:sz w:val="28"/>
          <w:szCs w:val="28"/>
        </w:rPr>
        <w:t>的项目，</w:t>
      </w:r>
      <w:proofErr w:type="gramStart"/>
      <w:r w:rsidRPr="00F10EE4">
        <w:rPr>
          <w:rFonts w:ascii="仿宋" w:eastAsia="仿宋" w:hAnsi="仿宋" w:cs="仿宋" w:hint="eastAsia"/>
          <w:sz w:val="28"/>
          <w:szCs w:val="28"/>
        </w:rPr>
        <w:t>外拨资金</w:t>
      </w:r>
      <w:proofErr w:type="gramEnd"/>
      <w:r w:rsidRPr="00F10EE4">
        <w:rPr>
          <w:rFonts w:ascii="仿宋" w:eastAsia="仿宋" w:hAnsi="仿宋" w:cs="仿宋" w:hint="eastAsia"/>
          <w:sz w:val="28"/>
          <w:szCs w:val="28"/>
        </w:rPr>
        <w:t>决算经合作研究单位财务、审计部门审核并签署意见后，由项目负责人汇总编制项目资金决算。</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七、下一步如何推动《资金管理办法》得到有效落实？</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答：为了推动《资金管理办法》各项规定得到全面准确落实，财政部、全国社科规划领导小组将精心组织、协力配合，共同做好以下工作：一是加强宣传，与《资金管理办法》同步发布《〈国家社会科学基金项目资金管理办法〉具体执行有关事项问答》，就项目资金具体使用和管理过程中需要注意的问题</w:t>
      </w:r>
      <w:proofErr w:type="gramStart"/>
      <w:r w:rsidRPr="00F10EE4">
        <w:rPr>
          <w:rFonts w:ascii="仿宋" w:eastAsia="仿宋" w:hAnsi="仿宋" w:cs="仿宋" w:hint="eastAsia"/>
          <w:sz w:val="28"/>
          <w:szCs w:val="28"/>
        </w:rPr>
        <w:t>作出</w:t>
      </w:r>
      <w:proofErr w:type="gramEnd"/>
      <w:r w:rsidRPr="00F10EE4">
        <w:rPr>
          <w:rFonts w:ascii="仿宋" w:eastAsia="仿宋" w:hAnsi="仿宋" w:cs="仿宋" w:hint="eastAsia"/>
          <w:sz w:val="28"/>
          <w:szCs w:val="28"/>
        </w:rPr>
        <w:t>详细解答，并根据执行过程中出现的新情况新问题，不断进行补充和完善。二是加强培训，按照国家社科基金项目分级管理的原则，尽快启动各层次培训工作，统一培训要求，统一政策口径，确保社科界广大专家学者、责任单位和有关科研财务管理人员全面准确理解、扎实有效落实《资金管理办法》。三是加强检查指导，财政部、全国社科规划领导小组将适时部署，对各责任单位项目资金管理权限落实、内部管理办法制定、创新服务方式、内控机制建设、相关事项内部公开等情况开展检查，并将检查结果纳入信用管理，与间接费用核定、结余资金留用等挂钩。</w:t>
      </w:r>
    </w:p>
    <w:p w:rsidR="00423D8F" w:rsidRDefault="00423D8F" w:rsidP="00BC04A5">
      <w:pPr>
        <w:snapToGrid w:val="0"/>
        <w:spacing w:line="390" w:lineRule="exact"/>
        <w:rPr>
          <w:rFonts w:ascii="仿宋" w:eastAsia="仿宋" w:hAnsi="仿宋" w:cs="仿宋"/>
          <w:sz w:val="28"/>
          <w:szCs w:val="28"/>
        </w:rPr>
      </w:pPr>
    </w:p>
    <w:p w:rsidR="0026208D" w:rsidRDefault="0026208D" w:rsidP="00BC04A5">
      <w:pPr>
        <w:snapToGrid w:val="0"/>
        <w:spacing w:line="390" w:lineRule="exact"/>
        <w:rPr>
          <w:rFonts w:ascii="仿宋" w:eastAsia="仿宋" w:hAnsi="仿宋" w:cs="仿宋"/>
          <w:sz w:val="28"/>
          <w:szCs w:val="28"/>
        </w:rPr>
      </w:pPr>
    </w:p>
    <w:p w:rsidR="0026208D" w:rsidRDefault="0026208D" w:rsidP="00BC04A5">
      <w:pPr>
        <w:snapToGrid w:val="0"/>
        <w:spacing w:line="390" w:lineRule="exact"/>
        <w:rPr>
          <w:rFonts w:ascii="仿宋" w:eastAsia="仿宋" w:hAnsi="仿宋" w:cs="仿宋"/>
          <w:sz w:val="28"/>
          <w:szCs w:val="28"/>
        </w:rPr>
      </w:pPr>
    </w:p>
    <w:p w:rsidR="0026208D" w:rsidRDefault="0026208D" w:rsidP="00BC04A5">
      <w:pPr>
        <w:snapToGrid w:val="0"/>
        <w:spacing w:line="390" w:lineRule="exact"/>
        <w:rPr>
          <w:rFonts w:ascii="仿宋" w:eastAsia="仿宋" w:hAnsi="仿宋" w:cs="仿宋"/>
          <w:sz w:val="28"/>
          <w:szCs w:val="28"/>
        </w:rPr>
      </w:pPr>
    </w:p>
    <w:p w:rsidR="0026208D" w:rsidRDefault="0026208D" w:rsidP="00BC04A5">
      <w:pPr>
        <w:snapToGrid w:val="0"/>
        <w:spacing w:line="390" w:lineRule="exact"/>
        <w:rPr>
          <w:rFonts w:ascii="仿宋" w:eastAsia="仿宋" w:hAnsi="仿宋" w:cs="仿宋"/>
          <w:sz w:val="28"/>
          <w:szCs w:val="28"/>
        </w:rPr>
      </w:pPr>
    </w:p>
    <w:p w:rsidR="0026208D" w:rsidRDefault="0026208D" w:rsidP="00BC04A5">
      <w:pPr>
        <w:snapToGrid w:val="0"/>
        <w:spacing w:line="390" w:lineRule="exact"/>
        <w:rPr>
          <w:rFonts w:ascii="仿宋" w:eastAsia="仿宋" w:hAnsi="仿宋" w:cs="仿宋"/>
          <w:sz w:val="28"/>
          <w:szCs w:val="28"/>
        </w:rPr>
      </w:pPr>
    </w:p>
    <w:p w:rsidR="0026208D" w:rsidRDefault="0026208D" w:rsidP="00BC04A5">
      <w:pPr>
        <w:snapToGrid w:val="0"/>
        <w:spacing w:line="390" w:lineRule="exact"/>
        <w:rPr>
          <w:rFonts w:ascii="仿宋" w:eastAsia="仿宋" w:hAnsi="仿宋" w:cs="仿宋"/>
          <w:sz w:val="28"/>
          <w:szCs w:val="28"/>
        </w:rPr>
      </w:pPr>
    </w:p>
    <w:p w:rsidR="0026208D" w:rsidRDefault="0026208D" w:rsidP="00BC04A5">
      <w:pPr>
        <w:snapToGrid w:val="0"/>
        <w:spacing w:line="390" w:lineRule="exact"/>
        <w:rPr>
          <w:rFonts w:ascii="仿宋" w:eastAsia="仿宋" w:hAnsi="仿宋" w:cs="仿宋"/>
          <w:sz w:val="28"/>
          <w:szCs w:val="28"/>
        </w:rPr>
      </w:pPr>
    </w:p>
    <w:p w:rsidR="00AA261E" w:rsidRDefault="00AA261E">
      <w:pPr>
        <w:widowControl/>
        <w:jc w:val="left"/>
        <w:rPr>
          <w:rFonts w:ascii="仿宋" w:eastAsia="仿宋" w:hAnsi="仿宋" w:cs="仿宋"/>
          <w:sz w:val="28"/>
          <w:szCs w:val="28"/>
        </w:rPr>
      </w:pPr>
      <w:r>
        <w:rPr>
          <w:rFonts w:ascii="仿宋" w:eastAsia="仿宋" w:hAnsi="仿宋" w:cs="仿宋"/>
          <w:sz w:val="28"/>
          <w:szCs w:val="28"/>
        </w:rPr>
        <w:br w:type="page"/>
      </w:r>
    </w:p>
    <w:p w:rsidR="00423D8F" w:rsidRPr="0026208D" w:rsidRDefault="00423D8F" w:rsidP="00BC04A5">
      <w:pPr>
        <w:snapToGrid w:val="0"/>
        <w:spacing w:line="390" w:lineRule="exact"/>
        <w:jc w:val="center"/>
        <w:rPr>
          <w:rFonts w:ascii="黑体" w:eastAsia="黑体" w:hAnsi="黑体" w:cs="仿宋"/>
          <w:sz w:val="28"/>
          <w:szCs w:val="28"/>
        </w:rPr>
      </w:pPr>
      <w:r w:rsidRPr="0026208D">
        <w:rPr>
          <w:rFonts w:ascii="黑体" w:eastAsia="黑体" w:hAnsi="黑体" w:cs="仿宋" w:hint="eastAsia"/>
          <w:sz w:val="28"/>
          <w:szCs w:val="28"/>
        </w:rPr>
        <w:lastRenderedPageBreak/>
        <w:t>《国家社会科学基金项目资金管理办法》</w:t>
      </w:r>
      <w:r w:rsidRPr="0026208D">
        <w:rPr>
          <w:rFonts w:ascii="黑体" w:eastAsia="黑体" w:hAnsi="黑体" w:cs="仿宋" w:hint="eastAsia"/>
          <w:sz w:val="28"/>
          <w:szCs w:val="28"/>
        </w:rPr>
        <w:br/>
        <w:t>简明指南</w:t>
      </w:r>
    </w:p>
    <w:p w:rsidR="00AA261E" w:rsidRDefault="00AA261E" w:rsidP="00BC04A5">
      <w:pPr>
        <w:snapToGrid w:val="0"/>
        <w:spacing w:line="390" w:lineRule="exact"/>
        <w:ind w:firstLineChars="196" w:firstLine="551"/>
        <w:rPr>
          <w:rFonts w:ascii="仿宋" w:eastAsia="仿宋" w:hAnsi="仿宋" w:cs="仿宋"/>
          <w:b/>
          <w:bCs/>
          <w:sz w:val="28"/>
          <w:szCs w:val="28"/>
        </w:rPr>
      </w:pP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1.适用范围</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《项目资金管理办法》（</w:t>
      </w:r>
      <w:proofErr w:type="gramStart"/>
      <w:r w:rsidRPr="00F10EE4">
        <w:rPr>
          <w:rFonts w:ascii="仿宋" w:eastAsia="仿宋" w:hAnsi="仿宋" w:cs="仿宋" w:hint="eastAsia"/>
          <w:sz w:val="28"/>
          <w:szCs w:val="28"/>
        </w:rPr>
        <w:t>财教〔2016〕</w:t>
      </w:r>
      <w:proofErr w:type="gramEnd"/>
      <w:r w:rsidRPr="00F10EE4">
        <w:rPr>
          <w:rFonts w:ascii="仿宋" w:eastAsia="仿宋" w:hAnsi="仿宋" w:cs="仿宋" w:hint="eastAsia"/>
          <w:sz w:val="28"/>
          <w:szCs w:val="28"/>
        </w:rPr>
        <w:t>304号）自2016年9月7日起施行，适用于2016年（含）以后批准立项的国家社科基金各项目类型，以及教育学、艺术学、军事学三个单列学科。国家社科基金其他资助，未制定有关办法的，适用本办法。</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2.责任单位和项目负责人责任</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责任单位是项目资金管理的责任主体，项目负责人是项目资金使用的直接责任人。</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3.项目资金开支范围</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项目资金分为直接费用和间接费用。</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4.直接费用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直接费用开支范围包括：资料费、数据采集费、会议费/差旅费/国际合作交流费、设备费、专家咨询费、劳务费、印刷出版费和其他支出。</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所有直接费用开支科目均不设比例限制，由项目负责人按照项目研究实际需要编制。</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5.间接费用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间接费用主要用于补偿责任单位的间接成本、管理费用以及激励科研人员的绩效支出。间接费用按照不超过项目资助总额的一定比例核定。</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间接费用由责任单位统筹管理使用。责任单位应当处理好合理分摊间接成本和对科研人员激励的关系，在核定的间接费用范围内，公开公正安排绩效支出。</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6.劳务费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参与项目研究的研究生、博士后、访问学者以及项目聘用的研究人员、科研辅助人员等均可开支劳务费，项目聘用人员的社会保险补助费用纳入劳务费列支。</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劳务费开支标准参照当地科学研究和技术服务业人员平均工资水平以及在项目研究中承担的工作任务确定。</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7.会议费/差旅费/国际合作交流费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会议费、差旅费、国际合作与交流费打包作为一个科目统筹使用，三项费用合计不超过直接费用20%的，不需要提供预算测算依据。</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8.预算调剂</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项目负责人应当严格执行批准后的项目预算。确需调剂的，应当按规定报</w:t>
      </w:r>
      <w:r w:rsidRPr="00F10EE4">
        <w:rPr>
          <w:rFonts w:ascii="仿宋" w:eastAsia="仿宋" w:hAnsi="仿宋" w:cs="仿宋" w:hint="eastAsia"/>
          <w:sz w:val="28"/>
          <w:szCs w:val="28"/>
        </w:rPr>
        <w:lastRenderedPageBreak/>
        <w:t>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在项目预算总额不变的情况下，除增</w:t>
      </w:r>
      <w:proofErr w:type="gramStart"/>
      <w:r w:rsidRPr="00F10EE4">
        <w:rPr>
          <w:rFonts w:ascii="仿宋" w:eastAsia="仿宋" w:hAnsi="仿宋" w:cs="仿宋" w:hint="eastAsia"/>
          <w:sz w:val="28"/>
          <w:szCs w:val="28"/>
        </w:rPr>
        <w:t>列外</w:t>
      </w:r>
      <w:proofErr w:type="gramEnd"/>
      <w:r w:rsidRPr="00F10EE4">
        <w:rPr>
          <w:rFonts w:ascii="仿宋" w:eastAsia="仿宋" w:hAnsi="仿宋" w:cs="仿宋" w:hint="eastAsia"/>
          <w:sz w:val="28"/>
          <w:szCs w:val="28"/>
        </w:rPr>
        <w:t>拨资金以外的所有预算调剂权限全部下放到项目责任单位，但会议费/差旅费/国际合作与交流费、专家咨询费、劳务费预算一般不予调增，如有特殊情况确需调增的，应报全国社科规划办审批。</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9.结转结余资金管理</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项目在</w:t>
      </w:r>
      <w:proofErr w:type="gramStart"/>
      <w:r w:rsidRPr="00F10EE4">
        <w:rPr>
          <w:rFonts w:ascii="仿宋" w:eastAsia="仿宋" w:hAnsi="仿宋" w:cs="仿宋" w:hint="eastAsia"/>
          <w:sz w:val="28"/>
          <w:szCs w:val="28"/>
        </w:rPr>
        <w:t>研</w:t>
      </w:r>
      <w:proofErr w:type="gramEnd"/>
      <w:r w:rsidRPr="00F10EE4">
        <w:rPr>
          <w:rFonts w:ascii="仿宋" w:eastAsia="仿宋" w:hAnsi="仿宋" w:cs="仿宋" w:hint="eastAsia"/>
          <w:sz w:val="28"/>
          <w:szCs w:val="28"/>
        </w:rPr>
        <w:t>期间，年度剩余资金可以结转下一年度继续使用。项目研究成果完成并通过审核验收后，结余资金可用于项目最终成果出版及后续研究的直接支出。通过审核验收2年后结余资金仍有剩余的应当退回。</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10.</w:t>
      </w:r>
      <w:proofErr w:type="gramStart"/>
      <w:r w:rsidRPr="00F10EE4">
        <w:rPr>
          <w:rFonts w:ascii="仿宋" w:eastAsia="仿宋" w:hAnsi="仿宋" w:cs="仿宋" w:hint="eastAsia"/>
          <w:b/>
          <w:bCs/>
          <w:sz w:val="28"/>
          <w:szCs w:val="28"/>
        </w:rPr>
        <w:t>外拨资金</w:t>
      </w:r>
      <w:proofErr w:type="gramEnd"/>
      <w:r w:rsidRPr="00F10EE4">
        <w:rPr>
          <w:rFonts w:ascii="仿宋" w:eastAsia="仿宋" w:hAnsi="仿宋" w:cs="仿宋" w:hint="eastAsia"/>
          <w:b/>
          <w:bCs/>
          <w:sz w:val="28"/>
          <w:szCs w:val="28"/>
        </w:rPr>
        <w:t>管理</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跨单位合作、</w:t>
      </w:r>
      <w:proofErr w:type="gramStart"/>
      <w:r w:rsidRPr="00F10EE4">
        <w:rPr>
          <w:rFonts w:ascii="仿宋" w:eastAsia="仿宋" w:hAnsi="仿宋" w:cs="仿宋" w:hint="eastAsia"/>
          <w:sz w:val="28"/>
          <w:szCs w:val="28"/>
        </w:rPr>
        <w:t>确需外拨资金</w:t>
      </w:r>
      <w:proofErr w:type="gramEnd"/>
      <w:r w:rsidRPr="00F10EE4">
        <w:rPr>
          <w:rFonts w:ascii="仿宋" w:eastAsia="仿宋" w:hAnsi="仿宋" w:cs="仿宋" w:hint="eastAsia"/>
          <w:sz w:val="28"/>
          <w:szCs w:val="28"/>
        </w:rPr>
        <w:t>的项目，可以外拨资金，但应当在项目预算中单独列示，并</w:t>
      </w:r>
      <w:proofErr w:type="gramStart"/>
      <w:r w:rsidRPr="00F10EE4">
        <w:rPr>
          <w:rFonts w:ascii="仿宋" w:eastAsia="仿宋" w:hAnsi="仿宋" w:cs="仿宋" w:hint="eastAsia"/>
          <w:sz w:val="28"/>
          <w:szCs w:val="28"/>
        </w:rPr>
        <w:t>附外拨</w:t>
      </w:r>
      <w:proofErr w:type="gramEnd"/>
      <w:r w:rsidRPr="00F10EE4">
        <w:rPr>
          <w:rFonts w:ascii="仿宋" w:eastAsia="仿宋" w:hAnsi="仿宋" w:cs="仿宋" w:hint="eastAsia"/>
          <w:sz w:val="28"/>
          <w:szCs w:val="28"/>
        </w:rPr>
        <w:t>资金直接费用支出预算。间接</w:t>
      </w:r>
      <w:proofErr w:type="gramStart"/>
      <w:r w:rsidRPr="00F10EE4">
        <w:rPr>
          <w:rFonts w:ascii="仿宋" w:eastAsia="仿宋" w:hAnsi="仿宋" w:cs="仿宋" w:hint="eastAsia"/>
          <w:sz w:val="28"/>
          <w:szCs w:val="28"/>
        </w:rPr>
        <w:t>费用外拨金额</w:t>
      </w:r>
      <w:proofErr w:type="gramEnd"/>
      <w:r w:rsidRPr="00F10EE4">
        <w:rPr>
          <w:rFonts w:ascii="仿宋" w:eastAsia="仿宋" w:hAnsi="仿宋" w:cs="仿宋" w:hint="eastAsia"/>
          <w:sz w:val="28"/>
          <w:szCs w:val="28"/>
        </w:rPr>
        <w:t>，由责任单位和合作研究单位协商确定。</w:t>
      </w:r>
    </w:p>
    <w:p w:rsidR="00423D8F" w:rsidRPr="00F10EE4" w:rsidRDefault="00423D8F" w:rsidP="00BC04A5">
      <w:pPr>
        <w:snapToGrid w:val="0"/>
        <w:spacing w:line="390" w:lineRule="exact"/>
        <w:ind w:firstLineChars="200" w:firstLine="560"/>
        <w:rPr>
          <w:rFonts w:ascii="仿宋" w:eastAsia="仿宋" w:hAnsi="仿宋" w:cs="仿宋"/>
          <w:sz w:val="28"/>
          <w:szCs w:val="28"/>
        </w:rPr>
      </w:pPr>
      <w:proofErr w:type="gramStart"/>
      <w:r w:rsidRPr="00F10EE4">
        <w:rPr>
          <w:rFonts w:ascii="仿宋" w:eastAsia="仿宋" w:hAnsi="仿宋" w:cs="仿宋" w:hint="eastAsia"/>
          <w:sz w:val="28"/>
          <w:szCs w:val="28"/>
        </w:rPr>
        <w:t>有外拨资金</w:t>
      </w:r>
      <w:proofErr w:type="gramEnd"/>
      <w:r w:rsidRPr="00F10EE4">
        <w:rPr>
          <w:rFonts w:ascii="仿宋" w:eastAsia="仿宋" w:hAnsi="仿宋" w:cs="仿宋" w:hint="eastAsia"/>
          <w:sz w:val="28"/>
          <w:szCs w:val="28"/>
        </w:rPr>
        <w:t>的项目，</w:t>
      </w:r>
      <w:proofErr w:type="gramStart"/>
      <w:r w:rsidRPr="00F10EE4">
        <w:rPr>
          <w:rFonts w:ascii="仿宋" w:eastAsia="仿宋" w:hAnsi="仿宋" w:cs="仿宋" w:hint="eastAsia"/>
          <w:sz w:val="28"/>
          <w:szCs w:val="28"/>
        </w:rPr>
        <w:t>外拨资金</w:t>
      </w:r>
      <w:proofErr w:type="gramEnd"/>
      <w:r w:rsidRPr="00F10EE4">
        <w:rPr>
          <w:rFonts w:ascii="仿宋" w:eastAsia="仿宋" w:hAnsi="仿宋" w:cs="仿宋" w:hint="eastAsia"/>
          <w:sz w:val="28"/>
          <w:szCs w:val="28"/>
        </w:rPr>
        <w:t>决算经合作研究单位财务、审计部门审核并签署意见后，由项目负责人汇总编制项目资金决算。</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11.项目资金支出</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项目资金支出一般应当使用公务卡或银行转账方式结算。对于野外考察、数据采集等活动中无法获取发票或财政性票据的支出，在确保真实性的前提下，可按实际发生额报销。</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项目负责人应当依法依规使用项目资金，不得擅自</w:t>
      </w:r>
      <w:proofErr w:type="gramStart"/>
      <w:r w:rsidRPr="00F10EE4">
        <w:rPr>
          <w:rFonts w:ascii="仿宋" w:eastAsia="仿宋" w:hAnsi="仿宋" w:cs="仿宋" w:hint="eastAsia"/>
          <w:sz w:val="28"/>
          <w:szCs w:val="28"/>
        </w:rPr>
        <w:t>调整外拨资金</w:t>
      </w:r>
      <w:proofErr w:type="gramEnd"/>
      <w:r w:rsidRPr="00F10EE4">
        <w:rPr>
          <w:rFonts w:ascii="仿宋" w:eastAsia="仿宋" w:hAnsi="仿宋" w:cs="仿宋" w:hint="eastAsia"/>
          <w:sz w:val="28"/>
          <w:szCs w:val="28"/>
        </w:rPr>
        <w:t>，不得利用虚假票据套取资金，不得通过编造虚假劳务合同、虚构人员名单等方式虚报冒领劳务费和专家咨询费，不得使用项目资金支付各种罚款、捐款、赞助、投资等。</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12.信用管理</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建立项目资金使用和管理情况的检查、审计、监督长效机制。建立项目资金使用和管理的承诺机制、信用机制和信息公开机制。项目负责人和责任单位信用评价情况，与间接费用核定、结余资金留用以及今后是否资助挂钩。</w:t>
      </w:r>
    </w:p>
    <w:p w:rsidR="00423D8F" w:rsidRDefault="00423D8F" w:rsidP="00BC04A5">
      <w:pPr>
        <w:snapToGrid w:val="0"/>
        <w:spacing w:line="390" w:lineRule="exact"/>
        <w:rPr>
          <w:rFonts w:ascii="仿宋" w:eastAsia="仿宋" w:hAnsi="仿宋" w:cs="仿宋"/>
          <w:sz w:val="28"/>
          <w:szCs w:val="28"/>
        </w:rPr>
      </w:pPr>
    </w:p>
    <w:p w:rsidR="00BC04A5" w:rsidRDefault="00BC04A5" w:rsidP="00BC04A5">
      <w:pPr>
        <w:snapToGrid w:val="0"/>
        <w:spacing w:line="390" w:lineRule="exact"/>
        <w:rPr>
          <w:rFonts w:ascii="仿宋" w:eastAsia="仿宋" w:hAnsi="仿宋" w:cs="仿宋"/>
          <w:sz w:val="28"/>
          <w:szCs w:val="28"/>
        </w:rPr>
      </w:pPr>
    </w:p>
    <w:p w:rsidR="00BC04A5" w:rsidRDefault="00BC04A5" w:rsidP="00BC04A5">
      <w:pPr>
        <w:snapToGrid w:val="0"/>
        <w:spacing w:line="390" w:lineRule="exact"/>
        <w:rPr>
          <w:rFonts w:ascii="仿宋" w:eastAsia="仿宋" w:hAnsi="仿宋" w:cs="仿宋"/>
          <w:sz w:val="28"/>
          <w:szCs w:val="28"/>
        </w:rPr>
      </w:pPr>
    </w:p>
    <w:p w:rsidR="00BC04A5" w:rsidRDefault="00BC04A5" w:rsidP="00BC04A5">
      <w:pPr>
        <w:snapToGrid w:val="0"/>
        <w:spacing w:line="390" w:lineRule="exact"/>
        <w:rPr>
          <w:rFonts w:ascii="仿宋" w:eastAsia="仿宋" w:hAnsi="仿宋" w:cs="仿宋"/>
          <w:sz w:val="28"/>
          <w:szCs w:val="28"/>
        </w:rPr>
      </w:pPr>
    </w:p>
    <w:p w:rsidR="00AA261E" w:rsidRDefault="00AA261E">
      <w:pPr>
        <w:widowControl/>
        <w:jc w:val="left"/>
        <w:rPr>
          <w:rFonts w:ascii="仿宋" w:eastAsia="仿宋" w:hAnsi="仿宋" w:cs="仿宋"/>
          <w:sz w:val="28"/>
          <w:szCs w:val="28"/>
        </w:rPr>
      </w:pPr>
      <w:r>
        <w:rPr>
          <w:rFonts w:ascii="仿宋" w:eastAsia="仿宋" w:hAnsi="仿宋" w:cs="仿宋"/>
          <w:sz w:val="28"/>
          <w:szCs w:val="28"/>
        </w:rPr>
        <w:br w:type="page"/>
      </w:r>
    </w:p>
    <w:p w:rsidR="00423D8F" w:rsidRPr="0026208D" w:rsidRDefault="00423D8F" w:rsidP="00BC04A5">
      <w:pPr>
        <w:snapToGrid w:val="0"/>
        <w:spacing w:line="390" w:lineRule="exact"/>
        <w:jc w:val="center"/>
        <w:rPr>
          <w:rFonts w:ascii="黑体" w:eastAsia="黑体" w:hAnsi="黑体" w:cs="仿宋"/>
          <w:sz w:val="28"/>
          <w:szCs w:val="28"/>
        </w:rPr>
      </w:pPr>
      <w:r w:rsidRPr="0026208D">
        <w:rPr>
          <w:rFonts w:ascii="黑体" w:eastAsia="黑体" w:hAnsi="黑体" w:cs="仿宋" w:hint="eastAsia"/>
          <w:sz w:val="28"/>
          <w:szCs w:val="28"/>
        </w:rPr>
        <w:lastRenderedPageBreak/>
        <w:t>《国家社会科学基金项目资金管理办法》具体执行有关事项问答</w:t>
      </w:r>
    </w:p>
    <w:p w:rsidR="00AA261E" w:rsidRDefault="00AA261E" w:rsidP="00BC04A5">
      <w:pPr>
        <w:snapToGrid w:val="0"/>
        <w:spacing w:line="390" w:lineRule="exact"/>
        <w:ind w:firstLineChars="200" w:firstLine="560"/>
        <w:rPr>
          <w:rFonts w:ascii="仿宋" w:eastAsia="仿宋" w:hAnsi="仿宋" w:cs="仿宋"/>
          <w:sz w:val="28"/>
          <w:szCs w:val="28"/>
        </w:rPr>
      </w:pPr>
    </w:p>
    <w:p w:rsidR="00351DC1" w:rsidRDefault="00351DC1" w:rsidP="00BC04A5">
      <w:pPr>
        <w:snapToGrid w:val="0"/>
        <w:spacing w:line="390" w:lineRule="exact"/>
        <w:ind w:firstLineChars="200" w:firstLine="560"/>
        <w:rPr>
          <w:rFonts w:ascii="仿宋" w:eastAsia="仿宋" w:hAnsi="仿宋" w:cs="仿宋"/>
          <w:sz w:val="28"/>
          <w:szCs w:val="28"/>
        </w:rPr>
      </w:pPr>
    </w:p>
    <w:p w:rsidR="00423D8F"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近日，财政部、全国社科规划领导小组联合修订印发了</w:t>
      </w:r>
      <w:proofErr w:type="gramStart"/>
      <w:r w:rsidRPr="00F10EE4">
        <w:rPr>
          <w:rFonts w:ascii="仿宋" w:eastAsia="仿宋" w:hAnsi="仿宋" w:cs="仿宋" w:hint="eastAsia"/>
          <w:sz w:val="28"/>
          <w:szCs w:val="28"/>
        </w:rPr>
        <w:t>《</w:t>
      </w:r>
      <w:proofErr w:type="gramEnd"/>
      <w:r w:rsidRPr="00F10EE4">
        <w:rPr>
          <w:rFonts w:ascii="仿宋" w:eastAsia="仿宋" w:hAnsi="仿宋" w:cs="仿宋" w:hint="eastAsia"/>
          <w:sz w:val="28"/>
          <w:szCs w:val="28"/>
        </w:rPr>
        <w:t>国家社会科学基金项目资金管理办法（财教〔2016〕304号，以下简称</w:t>
      </w:r>
      <w:proofErr w:type="gramStart"/>
      <w:r w:rsidRPr="00F10EE4">
        <w:rPr>
          <w:rFonts w:ascii="仿宋" w:eastAsia="仿宋" w:hAnsi="仿宋" w:cs="仿宋" w:hint="eastAsia"/>
          <w:sz w:val="28"/>
          <w:szCs w:val="28"/>
        </w:rPr>
        <w:t>《</w:t>
      </w:r>
      <w:proofErr w:type="gramEnd"/>
      <w:r w:rsidRPr="00F10EE4">
        <w:rPr>
          <w:rFonts w:ascii="仿宋" w:eastAsia="仿宋" w:hAnsi="仿宋" w:cs="仿宋" w:hint="eastAsia"/>
          <w:sz w:val="28"/>
          <w:szCs w:val="28"/>
        </w:rPr>
        <w:t>资金管理办法</w:t>
      </w:r>
      <w:proofErr w:type="gramStart"/>
      <w:r w:rsidRPr="00F10EE4">
        <w:rPr>
          <w:rFonts w:ascii="仿宋" w:eastAsia="仿宋" w:hAnsi="仿宋" w:cs="仿宋" w:hint="eastAsia"/>
          <w:sz w:val="28"/>
          <w:szCs w:val="28"/>
        </w:rPr>
        <w:t>》</w:t>
      </w:r>
      <w:proofErr w:type="gramEnd"/>
      <w:r w:rsidRPr="00F10EE4">
        <w:rPr>
          <w:rFonts w:ascii="仿宋" w:eastAsia="仿宋" w:hAnsi="仿宋" w:cs="仿宋" w:hint="eastAsia"/>
          <w:sz w:val="28"/>
          <w:szCs w:val="28"/>
        </w:rPr>
        <w:t>）。为了帮助社科界广大专家学者、项目责任单位和有关管理部门更好地理解和执行《资金管理办法》，现就国家社科基金项目资金使用和管理中需要注意的问题解答如下。</w:t>
      </w:r>
    </w:p>
    <w:p w:rsidR="00351DC1" w:rsidRPr="00F10EE4" w:rsidRDefault="00351DC1" w:rsidP="00BC04A5">
      <w:pPr>
        <w:snapToGrid w:val="0"/>
        <w:spacing w:line="390" w:lineRule="exact"/>
        <w:ind w:firstLineChars="200" w:firstLine="560"/>
        <w:rPr>
          <w:rFonts w:ascii="仿宋" w:eastAsia="仿宋" w:hAnsi="仿宋" w:cs="仿宋"/>
          <w:sz w:val="28"/>
          <w:szCs w:val="28"/>
        </w:rPr>
      </w:pP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一、把项目资金分为直接费用和间接费用的主要考虑是什么？</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二、直接费用包括哪些开支科目，如何管理和使用？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直接费用是指在项目研究过程中发生的与之直接相关的费用，根据资金用途不同，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三、哪些费用可以列支资料费？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研究过程中需要支付的图书（包括外文图书）购置费，资料收集、整理、复印、翻拍、翻译费，专用软件购买费，文献检索费等，均可列支资料费。相比原《经费管理办法》，资料费开支范围增加了文献检索费，并明确纳入外文图书购置费。</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四、数据采集费开支范围有哪些？</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lastRenderedPageBreak/>
        <w:t>五、会议费/差旅费/国际合作与交流费如何使用?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w:t>
      </w:r>
      <w:proofErr w:type="gramStart"/>
      <w:r w:rsidRPr="00F10EE4">
        <w:rPr>
          <w:rFonts w:ascii="仿宋" w:eastAsia="仿宋" w:hAnsi="仿宋" w:cs="仿宋" w:hint="eastAsia"/>
          <w:sz w:val="28"/>
          <w:szCs w:val="28"/>
        </w:rPr>
        <w:t>作出</w:t>
      </w:r>
      <w:proofErr w:type="gramEnd"/>
      <w:r w:rsidRPr="00F10EE4">
        <w:rPr>
          <w:rFonts w:ascii="仿宋" w:eastAsia="仿宋" w:hAnsi="仿宋" w:cs="仿宋" w:hint="eastAsia"/>
          <w:sz w:val="28"/>
          <w:szCs w:val="28"/>
        </w:rPr>
        <w:t>具体说明。</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六、开支设备费应当注意什么？</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1.项目研究过程中购置设备和设备耗材、升级维护现有设备以及租用外单位设备而发生的费用，可列支设备费。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2.设备费开支应当与项目研究密切相关，严格控制设备购置，严禁重复购置、过度购置，鼓励共享、租赁以及对现有设备进行升级。</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3.设备要和办公用品区别开来，一般来说，电脑、打印机、复印机、数码相机及其耗材等属于设备，笔墨纸张、文件夹等属于办公用品。</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4.使用项目资金购置的设备属于国有资产，按照国有资产管理有关规定统一管理。</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七、什么是专家咨询费，对支付对象有何要求？</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八、劳务费开支范围有何变化，标准如何确定？</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lastRenderedPageBreak/>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九、支出印刷出版费有什么要求？</w:t>
      </w:r>
    </w:p>
    <w:p w:rsidR="00423D8F" w:rsidRPr="00F10EE4" w:rsidRDefault="00423D8F" w:rsidP="00BC04A5">
      <w:pPr>
        <w:snapToGrid w:val="0"/>
        <w:spacing w:line="390" w:lineRule="exact"/>
        <w:rPr>
          <w:rFonts w:ascii="仿宋" w:eastAsia="仿宋" w:hAnsi="仿宋" w:cs="仿宋"/>
          <w:sz w:val="28"/>
          <w:szCs w:val="28"/>
        </w:rPr>
      </w:pPr>
      <w:r w:rsidRPr="00F10EE4">
        <w:rPr>
          <w:rFonts w:ascii="仿宋" w:eastAsia="仿宋" w:hAnsi="仿宋" w:cs="仿宋" w:hint="eastAsia"/>
          <w:sz w:val="28"/>
          <w:szCs w:val="28"/>
        </w:rPr>
        <w:t>在项目研究过程中支付的打印费、印刷费及阶段性成果出版费，可列支印刷出版费。需要注意的是，国家社科基金项目资金不得支出论文发表版面费，此类支出不得列支印刷出版费。另外，除后期资助项目、中华学术外</w:t>
      </w:r>
      <w:proofErr w:type="gramStart"/>
      <w:r w:rsidRPr="00F10EE4">
        <w:rPr>
          <w:rFonts w:ascii="仿宋" w:eastAsia="仿宋" w:hAnsi="仿宋" w:cs="仿宋" w:hint="eastAsia"/>
          <w:sz w:val="28"/>
          <w:szCs w:val="28"/>
        </w:rPr>
        <w:t>译项目</w:t>
      </w:r>
      <w:proofErr w:type="gramEnd"/>
      <w:r w:rsidRPr="00F10EE4">
        <w:rPr>
          <w:rFonts w:ascii="仿宋" w:eastAsia="仿宋" w:hAnsi="仿宋" w:cs="仿宋" w:hint="eastAsia"/>
          <w:sz w:val="28"/>
          <w:szCs w:val="28"/>
        </w:rPr>
        <w:t>外，国家社科基金其他类别项目的最终成果出版费也不得列支印刷出版费。</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十、其他支出如何列支？</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十一、间接费用如何核定和使用？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3.间接费用核定与责任单位信用等级挂钩，具体管理规定在《资金管理办法》实施一段时间以后，根据工作需要另行制定。</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4.责任单位不得在核定的间接费用以外再以任何名义在项目资金中重复提取、列支相关费用。</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十二、绩效支出如何核定？</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w:t>
      </w:r>
      <w:r w:rsidRPr="00F10EE4">
        <w:rPr>
          <w:rFonts w:ascii="仿宋" w:eastAsia="仿宋" w:hAnsi="仿宋" w:cs="仿宋" w:hint="eastAsia"/>
          <w:sz w:val="28"/>
          <w:szCs w:val="28"/>
        </w:rPr>
        <w:lastRenderedPageBreak/>
        <w:t>安排绩效支出，发挥好绩效支出的奖优惩</w:t>
      </w:r>
      <w:proofErr w:type="gramStart"/>
      <w:r w:rsidRPr="00F10EE4">
        <w:rPr>
          <w:rFonts w:ascii="仿宋" w:eastAsia="仿宋" w:hAnsi="仿宋" w:cs="仿宋" w:hint="eastAsia"/>
          <w:sz w:val="28"/>
          <w:szCs w:val="28"/>
        </w:rPr>
        <w:t>怠</w:t>
      </w:r>
      <w:proofErr w:type="gramEnd"/>
      <w:r w:rsidRPr="00F10EE4">
        <w:rPr>
          <w:rFonts w:ascii="仿宋" w:eastAsia="仿宋" w:hAnsi="仿宋" w:cs="仿宋" w:hint="eastAsia"/>
          <w:sz w:val="28"/>
          <w:szCs w:val="28"/>
        </w:rPr>
        <w:t>作用。</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十三、项目资金预算编制和审核程序是怎样的？</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1．国家社科基金项目批准立项后，全国社科规划办将发出立项通知和项目资金预算表。项目负责人应当在收到立项通知之日起30日内完成预算编制。无特殊情况，逾期不提交的，视为自动放弃资助。</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2.项目负责人应当按照目标相关性、政策相符性和经济合理性原则，根据项目研究需要和资金开支范围，科学合理、实事求是地编制项目预算，并按要求在项目预算</w:t>
      </w:r>
      <w:proofErr w:type="gramStart"/>
      <w:r w:rsidRPr="00F10EE4">
        <w:rPr>
          <w:rFonts w:ascii="仿宋" w:eastAsia="仿宋" w:hAnsi="仿宋" w:cs="仿宋" w:hint="eastAsia"/>
          <w:sz w:val="28"/>
          <w:szCs w:val="28"/>
        </w:rPr>
        <w:t>表相应</w:t>
      </w:r>
      <w:proofErr w:type="gramEnd"/>
      <w:r w:rsidRPr="00F10EE4">
        <w:rPr>
          <w:rFonts w:ascii="仿宋" w:eastAsia="仿宋" w:hAnsi="仿宋" w:cs="仿宋" w:hint="eastAsia"/>
          <w:sz w:val="28"/>
          <w:szCs w:val="28"/>
        </w:rPr>
        <w:t>栏目说明主要用途和测算理由。编制预算时，不考虑不可预见因素、前期投入、预留资金及配套经费。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3.责任单位科研和财务管理部门对项目预算进行审核，按要求填写相关内容，报所在省区市社科规划办或在京委托管理机构审核后，提交全国社科规划办审核。</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4.项目资金预算通过审核后，即成为有约束力的项目资金使用和管理依据，项目负责人应当严格执行，不能随意变更。项目资金预算未通过审核的，应当按要求调整后重新上报。</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十四、项目资金如何支付？</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国家社科基金项目资金的资金支付执行国库集中支付制度。属于政府采购范围的，应当按照政府采购有关规定执行。项目资金按照项目类别和完成期限分期分批支付。项目资金实行预留资金制度，预留部分资金在项目成果通过审核验收后支付，2016年项目资金预留比例为5%。未通过审核验收的项目，预留资金不予支付。</w:t>
      </w:r>
    </w:p>
    <w:p w:rsidR="00423D8F" w:rsidRPr="00BC04A5" w:rsidRDefault="00423D8F" w:rsidP="00BC04A5">
      <w:pPr>
        <w:snapToGrid w:val="0"/>
        <w:spacing w:line="390" w:lineRule="exact"/>
        <w:ind w:firstLineChars="196" w:firstLine="551"/>
        <w:rPr>
          <w:rFonts w:ascii="仿宋" w:eastAsia="仿宋" w:hAnsi="仿宋" w:cs="仿宋"/>
          <w:b/>
          <w:sz w:val="28"/>
          <w:szCs w:val="28"/>
        </w:rPr>
      </w:pPr>
      <w:r w:rsidRPr="00BC04A5">
        <w:rPr>
          <w:rFonts w:ascii="仿宋" w:eastAsia="仿宋" w:hAnsi="仿宋" w:cs="仿宋" w:hint="eastAsia"/>
          <w:b/>
          <w:sz w:val="28"/>
          <w:szCs w:val="28"/>
        </w:rPr>
        <w:t>十五、项目资金能否外拨，如何外拨？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1.跨单位合作的项目，</w:t>
      </w:r>
      <w:proofErr w:type="gramStart"/>
      <w:r w:rsidRPr="00F10EE4">
        <w:rPr>
          <w:rFonts w:ascii="仿宋" w:eastAsia="仿宋" w:hAnsi="仿宋" w:cs="仿宋" w:hint="eastAsia"/>
          <w:sz w:val="28"/>
          <w:szCs w:val="28"/>
        </w:rPr>
        <w:t>确需外拨资金</w:t>
      </w:r>
      <w:proofErr w:type="gramEnd"/>
      <w:r w:rsidRPr="00F10EE4">
        <w:rPr>
          <w:rFonts w:ascii="仿宋" w:eastAsia="仿宋" w:hAnsi="仿宋" w:cs="仿宋" w:hint="eastAsia"/>
          <w:sz w:val="28"/>
          <w:szCs w:val="28"/>
        </w:rPr>
        <w:t>的，应当在项目预算中单独列示，并</w:t>
      </w:r>
      <w:proofErr w:type="gramStart"/>
      <w:r w:rsidRPr="00F10EE4">
        <w:rPr>
          <w:rFonts w:ascii="仿宋" w:eastAsia="仿宋" w:hAnsi="仿宋" w:cs="仿宋" w:hint="eastAsia"/>
          <w:sz w:val="28"/>
          <w:szCs w:val="28"/>
        </w:rPr>
        <w:t>附外拨</w:t>
      </w:r>
      <w:proofErr w:type="gramEnd"/>
      <w:r w:rsidRPr="00F10EE4">
        <w:rPr>
          <w:rFonts w:ascii="仿宋" w:eastAsia="仿宋" w:hAnsi="仿宋" w:cs="仿宋" w:hint="eastAsia"/>
          <w:sz w:val="28"/>
          <w:szCs w:val="28"/>
        </w:rPr>
        <w:t>资金直接费用支出预算。</w:t>
      </w:r>
      <w:proofErr w:type="gramStart"/>
      <w:r w:rsidRPr="00F10EE4">
        <w:rPr>
          <w:rFonts w:ascii="仿宋" w:eastAsia="仿宋" w:hAnsi="仿宋" w:cs="仿宋" w:hint="eastAsia"/>
          <w:sz w:val="28"/>
          <w:szCs w:val="28"/>
        </w:rPr>
        <w:t>外拨多个</w:t>
      </w:r>
      <w:proofErr w:type="gramEnd"/>
      <w:r w:rsidRPr="00F10EE4">
        <w:rPr>
          <w:rFonts w:ascii="仿宋" w:eastAsia="仿宋" w:hAnsi="仿宋" w:cs="仿宋" w:hint="eastAsia"/>
          <w:sz w:val="28"/>
          <w:szCs w:val="28"/>
        </w:rPr>
        <w:t>单位的，需分别编制预算。</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2.间接</w:t>
      </w:r>
      <w:proofErr w:type="gramStart"/>
      <w:r w:rsidRPr="00F10EE4">
        <w:rPr>
          <w:rFonts w:ascii="仿宋" w:eastAsia="仿宋" w:hAnsi="仿宋" w:cs="仿宋" w:hint="eastAsia"/>
          <w:sz w:val="28"/>
          <w:szCs w:val="28"/>
        </w:rPr>
        <w:t>费用外拨金额</w:t>
      </w:r>
      <w:proofErr w:type="gramEnd"/>
      <w:r w:rsidRPr="00F10EE4">
        <w:rPr>
          <w:rFonts w:ascii="仿宋" w:eastAsia="仿宋" w:hAnsi="仿宋" w:cs="仿宋" w:hint="eastAsia"/>
          <w:sz w:val="28"/>
          <w:szCs w:val="28"/>
        </w:rPr>
        <w:t>，由责任单位和合作研究单位协商确定，但责任单位间接费用</w:t>
      </w:r>
      <w:proofErr w:type="gramStart"/>
      <w:r w:rsidRPr="00F10EE4">
        <w:rPr>
          <w:rFonts w:ascii="仿宋" w:eastAsia="仿宋" w:hAnsi="仿宋" w:cs="仿宋" w:hint="eastAsia"/>
          <w:sz w:val="28"/>
          <w:szCs w:val="28"/>
        </w:rPr>
        <w:t>和外拨间接</w:t>
      </w:r>
      <w:proofErr w:type="gramEnd"/>
      <w:r w:rsidRPr="00F10EE4">
        <w:rPr>
          <w:rFonts w:ascii="仿宋" w:eastAsia="仿宋" w:hAnsi="仿宋" w:cs="仿宋" w:hint="eastAsia"/>
          <w:sz w:val="28"/>
          <w:szCs w:val="28"/>
        </w:rPr>
        <w:t>费用之和不得超过该项目核定的间接费用。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3.责任单位应当及时按照合作研究协议和审核通过的项目预算转拨合作研究单位资金。</w:t>
      </w:r>
      <w:proofErr w:type="gramStart"/>
      <w:r w:rsidRPr="00F10EE4">
        <w:rPr>
          <w:rFonts w:ascii="仿宋" w:eastAsia="仿宋" w:hAnsi="仿宋" w:cs="仿宋" w:hint="eastAsia"/>
          <w:sz w:val="28"/>
          <w:szCs w:val="28"/>
        </w:rPr>
        <w:t>接受外拨资金</w:t>
      </w:r>
      <w:proofErr w:type="gramEnd"/>
      <w:r w:rsidRPr="00F10EE4">
        <w:rPr>
          <w:rFonts w:ascii="仿宋" w:eastAsia="仿宋" w:hAnsi="仿宋" w:cs="仿宋" w:hint="eastAsia"/>
          <w:sz w:val="28"/>
          <w:szCs w:val="28"/>
        </w:rPr>
        <w:t>的合作研究单位</w:t>
      </w:r>
      <w:proofErr w:type="gramStart"/>
      <w:r w:rsidRPr="00F10EE4">
        <w:rPr>
          <w:rFonts w:ascii="仿宋" w:eastAsia="仿宋" w:hAnsi="仿宋" w:cs="仿宋" w:hint="eastAsia"/>
          <w:sz w:val="28"/>
          <w:szCs w:val="28"/>
        </w:rPr>
        <w:t>是外拨资金</w:t>
      </w:r>
      <w:proofErr w:type="gramEnd"/>
      <w:r w:rsidRPr="00F10EE4">
        <w:rPr>
          <w:rFonts w:ascii="仿宋" w:eastAsia="仿宋" w:hAnsi="仿宋" w:cs="仿宋" w:hint="eastAsia"/>
          <w:sz w:val="28"/>
          <w:szCs w:val="28"/>
        </w:rPr>
        <w:t>管理的责任主体，应当依据《资金管理办法》对资金使用予以管理和监督。</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十六、项目预算如何调剂？</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项目负责人应当严格执行批准后的项目预算。确需调剂的，应当按规定报批。考虑到科学研究的探索性和不确定性，《资金管理办法》规定，在项目预算总额不变的情况下，除增</w:t>
      </w:r>
      <w:proofErr w:type="gramStart"/>
      <w:r w:rsidRPr="00F10EE4">
        <w:rPr>
          <w:rFonts w:ascii="仿宋" w:eastAsia="仿宋" w:hAnsi="仿宋" w:cs="仿宋" w:hint="eastAsia"/>
          <w:sz w:val="28"/>
          <w:szCs w:val="28"/>
        </w:rPr>
        <w:t>列外</w:t>
      </w:r>
      <w:proofErr w:type="gramEnd"/>
      <w:r w:rsidRPr="00F10EE4">
        <w:rPr>
          <w:rFonts w:ascii="仿宋" w:eastAsia="仿宋" w:hAnsi="仿宋" w:cs="仿宋" w:hint="eastAsia"/>
          <w:sz w:val="28"/>
          <w:szCs w:val="28"/>
        </w:rPr>
        <w:t>拨资金以外的所有预算调剂审批事项全部下放到项目责任单位，但会议费/差旅费/国际合作与交流费、专家咨询费、劳务费预算一般不予调增，如有特殊情况确需调增的，应报全国社科规划办审批。责任</w:t>
      </w:r>
      <w:r w:rsidRPr="00F10EE4">
        <w:rPr>
          <w:rFonts w:ascii="仿宋" w:eastAsia="仿宋" w:hAnsi="仿宋" w:cs="仿宋" w:hint="eastAsia"/>
          <w:sz w:val="28"/>
          <w:szCs w:val="28"/>
        </w:rPr>
        <w:lastRenderedPageBreak/>
        <w:t>单位应当按规定及时审批或上报项目预算调剂申请。</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十七、项目资金如何支出和报销？</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rsidR="00423D8F" w:rsidRPr="00F10EE4" w:rsidRDefault="00423D8F" w:rsidP="00BC04A5">
      <w:pPr>
        <w:snapToGrid w:val="0"/>
        <w:spacing w:line="390" w:lineRule="exact"/>
        <w:rPr>
          <w:rFonts w:ascii="仿宋" w:eastAsia="仿宋" w:hAnsi="仿宋" w:cs="仿宋"/>
          <w:sz w:val="28"/>
          <w:szCs w:val="28"/>
        </w:rPr>
      </w:pPr>
      <w:r w:rsidRPr="00F10EE4">
        <w:rPr>
          <w:rFonts w:ascii="仿宋" w:eastAsia="仿宋" w:hAnsi="仿宋" w:cs="仿宋" w:hint="eastAsia"/>
          <w:sz w:val="28"/>
          <w:szCs w:val="28"/>
        </w:rPr>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十八、项目决算应当注意什么？</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项目研究完成后，项目负责人应当会同科研、财务、审计、资产等管理部门及时清理账目与资产，如实编制《国家社会科学基金项目结项审批书》中的项目决算表，并附上财务部门提供的项目资金开支明细账。项目负责人和责任单位不得随意调账变动支出、随意修改记账凭证。</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 xml:space="preserve">2. </w:t>
      </w:r>
      <w:proofErr w:type="gramStart"/>
      <w:r w:rsidRPr="00F10EE4">
        <w:rPr>
          <w:rFonts w:ascii="仿宋" w:eastAsia="仿宋" w:hAnsi="仿宋" w:cs="仿宋" w:hint="eastAsia"/>
          <w:sz w:val="28"/>
          <w:szCs w:val="28"/>
        </w:rPr>
        <w:t>有外拨资金</w:t>
      </w:r>
      <w:proofErr w:type="gramEnd"/>
      <w:r w:rsidRPr="00F10EE4">
        <w:rPr>
          <w:rFonts w:ascii="仿宋" w:eastAsia="仿宋" w:hAnsi="仿宋" w:cs="仿宋" w:hint="eastAsia"/>
          <w:sz w:val="28"/>
          <w:szCs w:val="28"/>
        </w:rPr>
        <w:t>的项目，由项目负责人汇总编制项目资金决算，并附上合作研究单位财务、审计部门审核签章后的开支明细账。</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3.项目负责人提交项目资金决算时，应当附上项目预算表及有关项目预算调剂情况的说明。</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十九、项目结余资金如何处理？</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项目研究成果完成并通过审核验收后，剩余的项目资金为结余资金。结余资金留在责任单位，可用于项目最终成果出版及后续研究的直接支出。</w:t>
      </w:r>
      <w:proofErr w:type="gramStart"/>
      <w:r w:rsidRPr="00F10EE4">
        <w:rPr>
          <w:rFonts w:ascii="仿宋" w:eastAsia="仿宋" w:hAnsi="仿宋" w:cs="仿宋" w:hint="eastAsia"/>
          <w:sz w:val="28"/>
          <w:szCs w:val="28"/>
        </w:rPr>
        <w:t>若项目</w:t>
      </w:r>
      <w:proofErr w:type="gramEnd"/>
      <w:r w:rsidRPr="00F10EE4">
        <w:rPr>
          <w:rFonts w:ascii="仿宋" w:eastAsia="仿宋" w:hAnsi="仿宋" w:cs="仿宋" w:hint="eastAsia"/>
          <w:sz w:val="28"/>
          <w:szCs w:val="28"/>
        </w:rPr>
        <w:t>研究成果通过审核验收2年后结余资金仍有剩余的，应当按原渠道退回。项目成果未通过审核验收的项目，或责任单位信用评价差的，结余资金不得留用。</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二十、项目被终止或撤销后，项目资金如何处理？</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对于因故被终止执行的项目的结余资金，以及因故被撤销的项目的已拨资金，责任单位应当在接到有关通知后30日内按原渠道退回国家社科基金。</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二十一、使用项目资金形成的资产如何管理？</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项目实施过程中，使用项目资金形成的固定资产、无形资产等属于国有资产，应当按照国有资产管理的有关规定执行。</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二十二、项目负责人使用项目资金有何禁止性规定？</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项目负责人应当依法依规使用项目资金，严格遵守“四不得”原则：</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1.不得擅自</w:t>
      </w:r>
      <w:proofErr w:type="gramStart"/>
      <w:r w:rsidRPr="00F10EE4">
        <w:rPr>
          <w:rFonts w:ascii="仿宋" w:eastAsia="仿宋" w:hAnsi="仿宋" w:cs="仿宋" w:hint="eastAsia"/>
          <w:sz w:val="28"/>
          <w:szCs w:val="28"/>
        </w:rPr>
        <w:t>调整外拨资金</w:t>
      </w:r>
      <w:proofErr w:type="gramEnd"/>
      <w:r w:rsidRPr="00F10EE4">
        <w:rPr>
          <w:rFonts w:ascii="仿宋" w:eastAsia="仿宋" w:hAnsi="仿宋" w:cs="仿宋" w:hint="eastAsia"/>
          <w:sz w:val="28"/>
          <w:szCs w:val="28"/>
        </w:rPr>
        <w:t>；</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2.不得利用虚假票据套取资金；</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3.不得通过编造虚假劳务合同、虚构人员名单等方式虚报冒领劳务费和专家咨询费；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lastRenderedPageBreak/>
        <w:t>4.不得使用项目资金支付各种罚款、捐款、赞助、投资等。</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二十三、责任单位应当承担哪些管理和服务职责？</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责任单位要认真落实国家有关政策规定，按照权责一致的要求，强化自我约束和自我规范，在服务中加强管理、在管理中做好服务，确保“接得住、管得好”。</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1.责任单位应当制定项目资金内部管理办法，明确审批程序、管理要求和报销规定，落实项目预算调剂、间接费用统筹使用、劳务费分配管理、结余资金使用等管理权限，切实做到有</w:t>
      </w:r>
      <w:proofErr w:type="gramStart"/>
      <w:r w:rsidRPr="00F10EE4">
        <w:rPr>
          <w:rFonts w:ascii="仿宋" w:eastAsia="仿宋" w:hAnsi="仿宋" w:cs="仿宋" w:hint="eastAsia"/>
          <w:sz w:val="28"/>
          <w:szCs w:val="28"/>
        </w:rPr>
        <w:t>规</w:t>
      </w:r>
      <w:proofErr w:type="gramEnd"/>
      <w:r w:rsidRPr="00F10EE4">
        <w:rPr>
          <w:rFonts w:ascii="仿宋" w:eastAsia="仿宋" w:hAnsi="仿宋" w:cs="仿宋" w:hint="eastAsia"/>
          <w:sz w:val="28"/>
          <w:szCs w:val="28"/>
        </w:rPr>
        <w:t>可依、有序可循，事有人管、</w:t>
      </w:r>
      <w:proofErr w:type="gramStart"/>
      <w:r w:rsidRPr="00F10EE4">
        <w:rPr>
          <w:rFonts w:ascii="仿宋" w:eastAsia="仿宋" w:hAnsi="仿宋" w:cs="仿宋" w:hint="eastAsia"/>
          <w:sz w:val="28"/>
          <w:szCs w:val="28"/>
        </w:rPr>
        <w:t>责有人</w:t>
      </w:r>
      <w:proofErr w:type="gramEnd"/>
      <w:r w:rsidRPr="00F10EE4">
        <w:rPr>
          <w:rFonts w:ascii="仿宋" w:eastAsia="仿宋" w:hAnsi="仿宋" w:cs="仿宋" w:hint="eastAsia"/>
          <w:sz w:val="28"/>
          <w:szCs w:val="28"/>
        </w:rPr>
        <w:t>负。</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2.责任单位应当加强项目预算审核把关，规范财务支出行为，完善内部风险防控机制，强化资金使用绩效评价，保障资金使用安全规范有效。</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3.责任单位应当建立健全科研财务助理制度，为科研人员在项目预算编制和调剂、经费支出、项目资金决算和验收等方面提供专业化服务。</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4.责任单位应当充分利用信息化手段，建立健全单位内部科研、财务、项目负责人共享的信息平台，提高科研管理效率和便利化程度。</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5.责任单位项目资金管理和使用情况，要自觉接受国家财政、审计、监察部门和全国社科规划办的监督检查。责任单位应当积极配合，如实反映情况，提供有关资料。</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二十四、各省区市社科规划办和在京委托管理机构应当承担哪些管理职责？</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在国家社科基金项目三级管理体制中，各省区市社科规划办和在京委托管理机构对本地区本系统项目资金依法合</w:t>
      </w:r>
      <w:proofErr w:type="gramStart"/>
      <w:r w:rsidRPr="00F10EE4">
        <w:rPr>
          <w:rFonts w:ascii="仿宋" w:eastAsia="仿宋" w:hAnsi="仿宋" w:cs="仿宋" w:hint="eastAsia"/>
          <w:sz w:val="28"/>
          <w:szCs w:val="28"/>
        </w:rPr>
        <w:t>规</w:t>
      </w:r>
      <w:proofErr w:type="gramEnd"/>
      <w:r w:rsidRPr="00F10EE4">
        <w:rPr>
          <w:rFonts w:ascii="仿宋" w:eastAsia="仿宋" w:hAnsi="仿宋" w:cs="仿宋" w:hint="eastAsia"/>
          <w:sz w:val="28"/>
          <w:szCs w:val="28"/>
        </w:rPr>
        <w:t>使用，担负着重要的管理职责。</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1.加强项目预算审核，按照科学、合理、真实的原则，严格审核每年新立项目的资金预算，对审核不合格的项目预算，指出存在的问题，及时退回重新编制；审核合格的，按时报送全国社科规划办。</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2.严格审核项目决算，对照项目预算仔细核对决算，对存在未附财务明细账、决算与预算严重不符、资金使用违规等问题的，及时退回并要求整改。</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3.注重资金日常管理，根据各自实际，对本地区本系统责任单位和项目负责人的资金使用和管理情况进行不定期检查或专项审计。发现问题的，应当及时督促整改，并向全国社科规划办报告。</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二十五、《资金管理办法》在建立健全监管机制方面有哪些新的举措？</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1.建立项目资金使用和管理情况的检查、审计、监督长效机制，建立项目资金绩效评价和结果应用制度，加强项目资金使用效益评估。</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2.建立项目资金使用和管理的承诺机制，责任单位应当承诺依法依规履行项目资金管理的职责，项目负责人应当承诺提供真实的项目信息并认真遵守项目资金管理的有关规定。</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lastRenderedPageBreak/>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4.建立项目资金使用和管理的信息公开机制，责任单位和项目负责人应当在单位内部公开项目预算、预算调剂、决算、项目组人员构成、设备购置、</w:t>
      </w:r>
      <w:proofErr w:type="gramStart"/>
      <w:r w:rsidRPr="00F10EE4">
        <w:rPr>
          <w:rFonts w:ascii="仿宋" w:eastAsia="仿宋" w:hAnsi="仿宋" w:cs="仿宋" w:hint="eastAsia"/>
          <w:sz w:val="28"/>
          <w:szCs w:val="28"/>
        </w:rPr>
        <w:t>外拨资金</w:t>
      </w:r>
      <w:proofErr w:type="gramEnd"/>
      <w:r w:rsidRPr="00F10EE4">
        <w:rPr>
          <w:rFonts w:ascii="仿宋" w:eastAsia="仿宋" w:hAnsi="仿宋" w:cs="仿宋" w:hint="eastAsia"/>
          <w:sz w:val="28"/>
          <w:szCs w:val="28"/>
        </w:rPr>
        <w:t>、劳务费发放以及间接费用和结余资金使用等情况，自觉接受监督。</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二十六、对违规行为如何处理？</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《资金管理办法》规定，违反本办法规定的，依照《预算法》、《财政违法行为处罚处分条例》等国家有关规定追究法律责任。涉嫌犯罪的，依法移送司法机关处理。</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rsidR="00423D8F" w:rsidRPr="00F10EE4" w:rsidRDefault="00423D8F" w:rsidP="00BC04A5">
      <w:pPr>
        <w:snapToGrid w:val="0"/>
        <w:spacing w:line="390" w:lineRule="exact"/>
        <w:ind w:firstLineChars="196" w:firstLine="551"/>
        <w:rPr>
          <w:rFonts w:ascii="仿宋" w:eastAsia="仿宋" w:hAnsi="仿宋" w:cs="仿宋"/>
          <w:sz w:val="28"/>
          <w:szCs w:val="28"/>
        </w:rPr>
      </w:pPr>
      <w:r w:rsidRPr="00F10EE4">
        <w:rPr>
          <w:rFonts w:ascii="仿宋" w:eastAsia="仿宋" w:hAnsi="仿宋" w:cs="仿宋" w:hint="eastAsia"/>
          <w:b/>
          <w:bCs/>
          <w:sz w:val="28"/>
          <w:szCs w:val="28"/>
        </w:rPr>
        <w:t>二十七、《资金管理办法》适用范围是什么？</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1.《资金管理办法》自2016年9月7日起施行，适用于2016年（含）以后批准立项的国家社科基金各项目类型，以及教育学、艺术学、军事学三个单列学科。国家社科基金其他资助，未制定相关办法的，适用本办法。</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2.2015年（含）以前立项的在</w:t>
      </w:r>
      <w:proofErr w:type="gramStart"/>
      <w:r w:rsidRPr="00F10EE4">
        <w:rPr>
          <w:rFonts w:ascii="仿宋" w:eastAsia="仿宋" w:hAnsi="仿宋" w:cs="仿宋" w:hint="eastAsia"/>
          <w:sz w:val="28"/>
          <w:szCs w:val="28"/>
        </w:rPr>
        <w:t>研</w:t>
      </w:r>
      <w:proofErr w:type="gramEnd"/>
      <w:r w:rsidRPr="00F10EE4">
        <w:rPr>
          <w:rFonts w:ascii="仿宋" w:eastAsia="仿宋" w:hAnsi="仿宋" w:cs="仿宋" w:hint="eastAsia"/>
          <w:sz w:val="28"/>
          <w:szCs w:val="28"/>
        </w:rPr>
        <w:t>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新规定，需履行单位内部有关调整审批程序，并符合预算调剂的有关规定。特别是新增间接费用的，责任单位应当逐一征求项目负责人的意见，</w:t>
      </w:r>
      <w:proofErr w:type="gramStart"/>
      <w:r w:rsidRPr="00F10EE4">
        <w:rPr>
          <w:rFonts w:ascii="仿宋" w:eastAsia="仿宋" w:hAnsi="仿宋" w:cs="仿宋" w:hint="eastAsia"/>
          <w:sz w:val="28"/>
          <w:szCs w:val="28"/>
        </w:rPr>
        <w:t>按按照</w:t>
      </w:r>
      <w:proofErr w:type="gramEnd"/>
      <w:r w:rsidRPr="00F10EE4">
        <w:rPr>
          <w:rFonts w:ascii="仿宋" w:eastAsia="仿宋" w:hAnsi="仿宋" w:cs="仿宋" w:hint="eastAsia"/>
          <w:sz w:val="28"/>
          <w:szCs w:val="28"/>
        </w:rPr>
        <w:t>有关管理规定将项目资金自行分解为直接费用和间接费用。</w:t>
      </w:r>
    </w:p>
    <w:p w:rsidR="00423D8F" w:rsidRPr="00F10EE4" w:rsidRDefault="00423D8F" w:rsidP="00BC04A5">
      <w:pPr>
        <w:snapToGrid w:val="0"/>
        <w:spacing w:line="390" w:lineRule="exact"/>
        <w:ind w:firstLineChars="200" w:firstLine="560"/>
        <w:rPr>
          <w:rFonts w:ascii="仿宋" w:eastAsia="仿宋" w:hAnsi="仿宋" w:cs="仿宋"/>
          <w:sz w:val="28"/>
          <w:szCs w:val="28"/>
        </w:rPr>
      </w:pPr>
      <w:r w:rsidRPr="00F10EE4">
        <w:rPr>
          <w:rFonts w:ascii="仿宋" w:eastAsia="仿宋" w:hAnsi="仿宋" w:cs="仿宋" w:hint="eastAsia"/>
          <w:sz w:val="28"/>
          <w:szCs w:val="28"/>
        </w:rPr>
        <w:t>3.2015年（含）以前立项的在</w:t>
      </w:r>
      <w:proofErr w:type="gramStart"/>
      <w:r w:rsidRPr="00F10EE4">
        <w:rPr>
          <w:rFonts w:ascii="仿宋" w:eastAsia="仿宋" w:hAnsi="仿宋" w:cs="仿宋" w:hint="eastAsia"/>
          <w:sz w:val="28"/>
          <w:szCs w:val="28"/>
        </w:rPr>
        <w:t>研</w:t>
      </w:r>
      <w:proofErr w:type="gramEnd"/>
      <w:r w:rsidRPr="00F10EE4">
        <w:rPr>
          <w:rFonts w:ascii="仿宋" w:eastAsia="仿宋" w:hAnsi="仿宋" w:cs="仿宋" w:hint="eastAsia"/>
          <w:sz w:val="28"/>
          <w:szCs w:val="28"/>
        </w:rPr>
        <w:t>项目，确需增</w:t>
      </w:r>
      <w:proofErr w:type="gramStart"/>
      <w:r w:rsidRPr="00F10EE4">
        <w:rPr>
          <w:rFonts w:ascii="仿宋" w:eastAsia="仿宋" w:hAnsi="仿宋" w:cs="仿宋" w:hint="eastAsia"/>
          <w:sz w:val="28"/>
          <w:szCs w:val="28"/>
        </w:rPr>
        <w:t>列外</w:t>
      </w:r>
      <w:proofErr w:type="gramEnd"/>
      <w:r w:rsidRPr="00F10EE4">
        <w:rPr>
          <w:rFonts w:ascii="仿宋" w:eastAsia="仿宋" w:hAnsi="仿宋" w:cs="仿宋" w:hint="eastAsia"/>
          <w:sz w:val="28"/>
          <w:szCs w:val="28"/>
        </w:rPr>
        <w:t>拨资金的，应当按程序报全国社科规划办审批。在</w:t>
      </w:r>
      <w:proofErr w:type="gramStart"/>
      <w:r w:rsidRPr="00F10EE4">
        <w:rPr>
          <w:rFonts w:ascii="仿宋" w:eastAsia="仿宋" w:hAnsi="仿宋" w:cs="仿宋" w:hint="eastAsia"/>
          <w:sz w:val="28"/>
          <w:szCs w:val="28"/>
        </w:rPr>
        <w:t>研</w:t>
      </w:r>
      <w:proofErr w:type="gramEnd"/>
      <w:r w:rsidRPr="00F10EE4">
        <w:rPr>
          <w:rFonts w:ascii="仿宋" w:eastAsia="仿宋" w:hAnsi="仿宋" w:cs="仿宋" w:hint="eastAsia"/>
          <w:sz w:val="28"/>
          <w:szCs w:val="28"/>
        </w:rPr>
        <w:t>项目</w:t>
      </w:r>
      <w:proofErr w:type="gramStart"/>
      <w:r w:rsidRPr="00F10EE4">
        <w:rPr>
          <w:rFonts w:ascii="仿宋" w:eastAsia="仿宋" w:hAnsi="仿宋" w:cs="仿宋" w:hint="eastAsia"/>
          <w:sz w:val="28"/>
          <w:szCs w:val="28"/>
        </w:rPr>
        <w:t>的外拨资金</w:t>
      </w:r>
      <w:proofErr w:type="gramEnd"/>
      <w:r w:rsidRPr="00F10EE4">
        <w:rPr>
          <w:rFonts w:ascii="仿宋" w:eastAsia="仿宋" w:hAnsi="仿宋" w:cs="仿宋" w:hint="eastAsia"/>
          <w:sz w:val="28"/>
          <w:szCs w:val="28"/>
        </w:rPr>
        <w:t>，不包含间接费用或管理费。 </w:t>
      </w:r>
    </w:p>
    <w:p w:rsidR="00423D8F" w:rsidRDefault="00423D8F" w:rsidP="00BC04A5">
      <w:pPr>
        <w:snapToGrid w:val="0"/>
        <w:spacing w:line="390" w:lineRule="exact"/>
        <w:rPr>
          <w:rFonts w:ascii="仿宋" w:eastAsia="仿宋" w:hAnsi="仿宋" w:cs="仿宋" w:hint="eastAsia"/>
          <w:sz w:val="28"/>
          <w:szCs w:val="28"/>
        </w:rPr>
      </w:pPr>
    </w:p>
    <w:p w:rsidR="0009235A" w:rsidRDefault="0009235A" w:rsidP="00BC04A5">
      <w:pPr>
        <w:snapToGrid w:val="0"/>
        <w:spacing w:line="390" w:lineRule="exact"/>
        <w:rPr>
          <w:rFonts w:ascii="仿宋" w:eastAsia="仿宋" w:hAnsi="仿宋" w:cs="仿宋" w:hint="eastAsia"/>
          <w:sz w:val="28"/>
          <w:szCs w:val="28"/>
        </w:rPr>
      </w:pPr>
    </w:p>
    <w:p w:rsidR="0009235A" w:rsidRDefault="0009235A" w:rsidP="0009235A">
      <w:pPr>
        <w:rPr>
          <w:rFonts w:hint="eastAsia"/>
        </w:rPr>
      </w:pPr>
    </w:p>
    <w:p w:rsidR="0009235A" w:rsidRPr="0009235A" w:rsidRDefault="0009235A" w:rsidP="0009235A">
      <w:pPr>
        <w:snapToGrid w:val="0"/>
        <w:spacing w:line="390" w:lineRule="exact"/>
        <w:jc w:val="center"/>
        <w:rPr>
          <w:rFonts w:ascii="黑体" w:eastAsia="黑体" w:hAnsi="黑体" w:cs="仿宋"/>
          <w:sz w:val="28"/>
          <w:szCs w:val="28"/>
        </w:rPr>
      </w:pPr>
      <w:r w:rsidRPr="0009235A">
        <w:rPr>
          <w:rFonts w:ascii="黑体" w:eastAsia="黑体" w:hAnsi="黑体" w:cs="仿宋" w:hint="eastAsia"/>
          <w:sz w:val="28"/>
          <w:szCs w:val="28"/>
        </w:rPr>
        <w:lastRenderedPageBreak/>
        <w:t>关于进一步完善国家社会科学基金项目管理的有关规定</w:t>
      </w:r>
    </w:p>
    <w:p w:rsidR="0009235A" w:rsidRPr="0009235A" w:rsidRDefault="0009235A" w:rsidP="0009235A">
      <w:pPr>
        <w:spacing w:line="390" w:lineRule="exact"/>
        <w:ind w:firstLineChars="200" w:firstLine="560"/>
        <w:rPr>
          <w:rFonts w:ascii="仿宋" w:eastAsia="仿宋" w:hAnsi="仿宋" w:cs="仿宋" w:hint="eastAsia"/>
          <w:sz w:val="28"/>
          <w:szCs w:val="28"/>
        </w:rPr>
      </w:pPr>
      <w:r w:rsidRPr="0009235A">
        <w:rPr>
          <w:rFonts w:ascii="仿宋" w:eastAsia="仿宋" w:hAnsi="仿宋" w:cs="仿宋" w:hint="eastAsia"/>
          <w:sz w:val="28"/>
          <w:szCs w:val="28"/>
        </w:rPr>
        <w:t>为全面贯彻习近平总书记在哲学社会科学工作座谈会上的重要讲话精神，落实党中央、国务院关于推进科技领域“放管服”改革和中共中央办公厅、国务院办公厅《关于深化项目评审、人才评价、机构评估改革的意见》、《国务院关于优化科研管理提升科研绩效若干措施的通知》、《国务院办公厅关于抓好赋予科研机构和人员更大自主权有关文件贯彻落实工作的通知》等文件的要求，充分激发社科界创新活力，优化科研项目和经费管理，减轻科研人员负担，现就国家社会科学基金（以下简称国家社科基金）项目管理明确以下规定。</w:t>
      </w:r>
    </w:p>
    <w:p w:rsidR="0009235A" w:rsidRPr="009C31CC" w:rsidRDefault="0009235A" w:rsidP="009C31CC">
      <w:pPr>
        <w:spacing w:line="390" w:lineRule="exact"/>
        <w:ind w:firstLineChars="200" w:firstLine="562"/>
        <w:rPr>
          <w:rFonts w:ascii="仿宋" w:eastAsia="仿宋" w:hAnsi="仿宋" w:cs="仿宋" w:hint="eastAsia"/>
          <w:b/>
          <w:sz w:val="28"/>
          <w:szCs w:val="28"/>
        </w:rPr>
      </w:pPr>
      <w:r w:rsidRPr="009C31CC">
        <w:rPr>
          <w:rFonts w:ascii="仿宋" w:eastAsia="仿宋" w:hAnsi="仿宋" w:cs="仿宋" w:hint="eastAsia"/>
          <w:b/>
          <w:sz w:val="28"/>
          <w:szCs w:val="28"/>
        </w:rPr>
        <w:t>一、简化项目申请管理要求</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1.精简项目申请要求。</w:t>
      </w:r>
      <w:r w:rsidRPr="0009235A">
        <w:rPr>
          <w:rFonts w:ascii="仿宋" w:eastAsia="仿宋" w:hAnsi="仿宋" w:cs="仿宋" w:hint="eastAsia"/>
          <w:sz w:val="28"/>
          <w:szCs w:val="28"/>
        </w:rPr>
        <w:t>国家社科基金青年项目负责人可根据研究实际需要自主确定科研团队，申请时不再需要列出参与者。不具有副高级以上专业技术职称（职务）或者博士学位的，申请国家社科基金青年项目，不再需要专家书面推荐。取消后期资助项目申报成果须由三名正高职称同行专家书面推荐的规定。</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2.放宽项目申请人资格。</w:t>
      </w:r>
      <w:r w:rsidRPr="0009235A">
        <w:rPr>
          <w:rFonts w:ascii="仿宋" w:eastAsia="仿宋" w:hAnsi="仿宋" w:cs="仿宋" w:hint="eastAsia"/>
          <w:sz w:val="28"/>
          <w:szCs w:val="28"/>
        </w:rPr>
        <w:t>正式受聘于内地（大陆）高校和科研院所等的港澳台研究人员，可以根据相关条件申请国家社科基金各类项目。在站博士后人员均可申请国家社科基金项目，不再要求在职；其中在职博士后可从所在工作单位或博士后工作站申请，全脱产博士后从所在博士后工作站申请。</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3.突出代表性成果评价。</w:t>
      </w:r>
      <w:r w:rsidRPr="0009235A">
        <w:rPr>
          <w:rFonts w:ascii="仿宋" w:eastAsia="仿宋" w:hAnsi="仿宋" w:cs="仿宋" w:hint="eastAsia"/>
          <w:sz w:val="28"/>
          <w:szCs w:val="28"/>
        </w:rPr>
        <w:t>重点考察国家社科基金项目申请人标志性成果的同行评价和社会效益。重大项目申请人学术简历中所列承担的各类项目情况由原来不设上限改为设置上限为5项，与申请课题相关的主要研究成果数目由原来不设上限改为设置上限为10项，子课题负责人相关代表性成果上限为5项。其他各类项目的前期相关成果由原来不设上限改为设置上限为5项。</w:t>
      </w:r>
    </w:p>
    <w:p w:rsidR="0009235A" w:rsidRPr="009C31CC" w:rsidRDefault="0009235A" w:rsidP="009C31CC">
      <w:pPr>
        <w:spacing w:line="390" w:lineRule="exact"/>
        <w:ind w:firstLineChars="200" w:firstLine="562"/>
        <w:rPr>
          <w:rFonts w:ascii="仿宋" w:eastAsia="仿宋" w:hAnsi="仿宋" w:cs="仿宋" w:hint="eastAsia"/>
          <w:b/>
          <w:sz w:val="28"/>
          <w:szCs w:val="28"/>
        </w:rPr>
      </w:pPr>
      <w:r w:rsidRPr="009C31CC">
        <w:rPr>
          <w:rFonts w:ascii="仿宋" w:eastAsia="仿宋" w:hAnsi="仿宋" w:cs="仿宋" w:hint="eastAsia"/>
          <w:b/>
          <w:sz w:val="28"/>
          <w:szCs w:val="28"/>
        </w:rPr>
        <w:t>二、精简项目过程管理要求</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4.简化变更批复程序。</w:t>
      </w:r>
      <w:r w:rsidRPr="0009235A">
        <w:rPr>
          <w:rFonts w:ascii="仿宋" w:eastAsia="仿宋" w:hAnsi="仿宋" w:cs="仿宋" w:hint="eastAsia"/>
          <w:sz w:val="28"/>
          <w:szCs w:val="28"/>
        </w:rPr>
        <w:t>分类实施国家社科基金项目重要事项变更申请：第一类，变更项目负责人或项目责任单位、改变项目名称、研究内容有重大调整、改变最终研究成果形式、涉及国家秘密或重要政治敏感问题的阶段性成果出版发表等事项，由全国哲学社会科学工作办公室（以下简称全国社科工作办）审批；第二类，在研究方向不变、不降低预期目标的前提下，调整研究思路或研究计划、变更重大项目子课题负责人，以及因身体原因或不可抗拒因素自行申请终止或撤销项目，均由责任单位审批同意后按程序报全国社科工作办备案；第三类，调整各类项目的课题组成员，由责任单位直接审批。</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5.明确项目延期和清理工作要求。</w:t>
      </w:r>
      <w:r w:rsidRPr="0009235A">
        <w:rPr>
          <w:rFonts w:ascii="仿宋" w:eastAsia="仿宋" w:hAnsi="仿宋" w:cs="仿宋" w:hint="eastAsia"/>
          <w:sz w:val="28"/>
          <w:szCs w:val="28"/>
        </w:rPr>
        <w:t>各类项目原则上要求按照申请书中计划完成时间申请结项，对按时完成项目</w:t>
      </w:r>
      <w:proofErr w:type="gramStart"/>
      <w:r w:rsidRPr="0009235A">
        <w:rPr>
          <w:rFonts w:ascii="仿宋" w:eastAsia="仿宋" w:hAnsi="仿宋" w:cs="仿宋" w:hint="eastAsia"/>
          <w:sz w:val="28"/>
          <w:szCs w:val="28"/>
        </w:rPr>
        <w:t>且成果</w:t>
      </w:r>
      <w:proofErr w:type="gramEnd"/>
      <w:r w:rsidRPr="0009235A">
        <w:rPr>
          <w:rFonts w:ascii="仿宋" w:eastAsia="仿宋" w:hAnsi="仿宋" w:cs="仿宋" w:hint="eastAsia"/>
          <w:sz w:val="28"/>
          <w:szCs w:val="28"/>
        </w:rPr>
        <w:t>验收达到优秀等级的负责人在申请新的国家社科基金项目时予以适当政策倾斜。对逾期未完成的项目实行定期清</w:t>
      </w:r>
      <w:r w:rsidRPr="0009235A">
        <w:rPr>
          <w:rFonts w:ascii="仿宋" w:eastAsia="仿宋" w:hAnsi="仿宋" w:cs="仿宋" w:hint="eastAsia"/>
          <w:sz w:val="28"/>
          <w:szCs w:val="28"/>
        </w:rPr>
        <w:lastRenderedPageBreak/>
        <w:t>理制，能够在清理期内完成的项目不再需要提交延期申请。个别研究难度大、在清理期内确实无法完成的项目,可按程序提交延期申请报全国社科工作办审批。</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6.精简项目过程检查。</w:t>
      </w:r>
      <w:r w:rsidRPr="0009235A">
        <w:rPr>
          <w:rFonts w:ascii="仿宋" w:eastAsia="仿宋" w:hAnsi="仿宋" w:cs="仿宋" w:hint="eastAsia"/>
          <w:sz w:val="28"/>
          <w:szCs w:val="28"/>
        </w:rPr>
        <w:t>各省区市社科管理部门或在京委托管理机构负责组织国家社科基金各类项目中期检查，针对关键节点实行“里程碑”式管理，按照每个项目在</w:t>
      </w:r>
      <w:proofErr w:type="gramStart"/>
      <w:r w:rsidRPr="0009235A">
        <w:rPr>
          <w:rFonts w:ascii="仿宋" w:eastAsia="仿宋" w:hAnsi="仿宋" w:cs="仿宋" w:hint="eastAsia"/>
          <w:sz w:val="28"/>
          <w:szCs w:val="28"/>
        </w:rPr>
        <w:t>研</w:t>
      </w:r>
      <w:proofErr w:type="gramEnd"/>
      <w:r w:rsidRPr="0009235A">
        <w:rPr>
          <w:rFonts w:ascii="仿宋" w:eastAsia="仿宋" w:hAnsi="仿宋" w:cs="仿宋" w:hint="eastAsia"/>
          <w:sz w:val="28"/>
          <w:szCs w:val="28"/>
        </w:rPr>
        <w:t>期间均只进行1次中期检查的原则，确定每个年度的项目检查范围，重点检查研究工作情况和阶段性成果。中期检查结果报全国社科工作办备案。实施周期三年以下的项目以责任单位自我管理为主，可以不进行中期检查。</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7.减少信息填报和材料报送。</w:t>
      </w:r>
      <w:r w:rsidRPr="0009235A">
        <w:rPr>
          <w:rFonts w:ascii="仿宋" w:eastAsia="仿宋" w:hAnsi="仿宋" w:cs="仿宋" w:hint="eastAsia"/>
          <w:sz w:val="28"/>
          <w:szCs w:val="28"/>
        </w:rPr>
        <w:t>国家社科基金项目（不含涉密研究项目）经费预算填报和中后期管理环节全面推行信息化方式，通过“国家社会科学基金科研创新服务管理平台”网上办理相关业务，减少纸质材料报送，提高工作效率。</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8.扩大委托鉴定范围。</w:t>
      </w:r>
      <w:r w:rsidRPr="0009235A">
        <w:rPr>
          <w:rFonts w:ascii="仿宋" w:eastAsia="仿宋" w:hAnsi="仿宋" w:cs="仿宋" w:hint="eastAsia"/>
          <w:sz w:val="28"/>
          <w:szCs w:val="28"/>
        </w:rPr>
        <w:t>国家社科基金项目最终研究成果的鉴定一般采取匿名通讯鉴定或会议鉴定的方式，分类组织实施。重大项目、年度项目、青年项目、西部项目、后期资助项目和中华学术外</w:t>
      </w:r>
      <w:proofErr w:type="gramStart"/>
      <w:r w:rsidRPr="0009235A">
        <w:rPr>
          <w:rFonts w:ascii="仿宋" w:eastAsia="仿宋" w:hAnsi="仿宋" w:cs="仿宋" w:hint="eastAsia"/>
          <w:sz w:val="28"/>
          <w:szCs w:val="28"/>
        </w:rPr>
        <w:t>译项目</w:t>
      </w:r>
      <w:proofErr w:type="gramEnd"/>
      <w:r w:rsidRPr="0009235A">
        <w:rPr>
          <w:rFonts w:ascii="仿宋" w:eastAsia="仿宋" w:hAnsi="仿宋" w:cs="仿宋" w:hint="eastAsia"/>
          <w:sz w:val="28"/>
          <w:szCs w:val="28"/>
        </w:rPr>
        <w:t>等的最终研究成果鉴定，由全国社科工作办委托各省区市社科管理部门或在京委托管理机构负责组织，重大项目一般采用会议鉴定方式，其他项目采用通讯鉴定方式，鉴定后的材料均报全国社科工作办验收审批。特别委托项目、重大研究专项的最终成果鉴定，由全国社科工作办负责组织。</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9.修改关于终止和撤项的处罚规定。</w:t>
      </w:r>
      <w:r w:rsidRPr="0009235A">
        <w:rPr>
          <w:rFonts w:ascii="仿宋" w:eastAsia="仿宋" w:hAnsi="仿宋" w:cs="仿宋" w:hint="eastAsia"/>
          <w:sz w:val="28"/>
          <w:szCs w:val="28"/>
        </w:rPr>
        <w:t>国家社科基金项目在申请和实施过程中，成果存在严重政治问题，或者成果未能达到申请书的目标，或者有严重违约、违背科研诚信要求行为等情形的，视情节轻重分别予以终止或撤销项目的处理。被终止项目的负责人3年内不得申请或者参与申请国家社科基金项目，被撤销项目的负责人5年内不得申请或者参与申请国家社科基金项目。被终止或撤销的项目，应视情节轻重按要求退回已拨经费或剩余资金。所退资金，由全国社科工作办统筹用于资助项目研究。</w:t>
      </w:r>
    </w:p>
    <w:p w:rsidR="0009235A" w:rsidRPr="009C31CC" w:rsidRDefault="0009235A" w:rsidP="009C31CC">
      <w:pPr>
        <w:spacing w:line="390" w:lineRule="exact"/>
        <w:ind w:firstLineChars="200" w:firstLine="562"/>
        <w:rPr>
          <w:rFonts w:ascii="仿宋" w:eastAsia="仿宋" w:hAnsi="仿宋" w:cs="仿宋" w:hint="eastAsia"/>
          <w:b/>
          <w:sz w:val="28"/>
          <w:szCs w:val="28"/>
        </w:rPr>
      </w:pPr>
      <w:r w:rsidRPr="009C31CC">
        <w:rPr>
          <w:rFonts w:ascii="仿宋" w:eastAsia="仿宋" w:hAnsi="仿宋" w:cs="仿宋" w:hint="eastAsia"/>
          <w:b/>
          <w:sz w:val="28"/>
          <w:szCs w:val="28"/>
        </w:rPr>
        <w:t>三、优化项目资助经费管理</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10.赋予科研单位项目经费管理使用自主权。</w:t>
      </w:r>
      <w:r w:rsidRPr="0009235A">
        <w:rPr>
          <w:rFonts w:ascii="仿宋" w:eastAsia="仿宋" w:hAnsi="仿宋" w:cs="仿宋" w:hint="eastAsia"/>
          <w:sz w:val="28"/>
          <w:szCs w:val="28"/>
        </w:rPr>
        <w:t>国家社科基金项目除增</w:t>
      </w:r>
      <w:proofErr w:type="gramStart"/>
      <w:r w:rsidRPr="0009235A">
        <w:rPr>
          <w:rFonts w:ascii="仿宋" w:eastAsia="仿宋" w:hAnsi="仿宋" w:cs="仿宋" w:hint="eastAsia"/>
          <w:sz w:val="28"/>
          <w:szCs w:val="28"/>
        </w:rPr>
        <w:t>列外</w:t>
      </w:r>
      <w:proofErr w:type="gramEnd"/>
      <w:r w:rsidRPr="0009235A">
        <w:rPr>
          <w:rFonts w:ascii="仿宋" w:eastAsia="仿宋" w:hAnsi="仿宋" w:cs="仿宋" w:hint="eastAsia"/>
          <w:sz w:val="28"/>
          <w:szCs w:val="28"/>
        </w:rPr>
        <w:t>拨经费外，直接费用预算调剂权全部下放给项目责任单位。责任单位应按照国家有关规定完善管理制度，及时为课题组办理调剂手续。相关管理制度由项目责任单位按程序报全国社科工作办备案。</w:t>
      </w:r>
    </w:p>
    <w:p w:rsidR="0009235A" w:rsidRPr="0009235A" w:rsidRDefault="0009235A" w:rsidP="0009235A">
      <w:pPr>
        <w:spacing w:line="390" w:lineRule="exact"/>
        <w:ind w:firstLineChars="200" w:firstLine="560"/>
        <w:rPr>
          <w:rFonts w:ascii="仿宋" w:eastAsia="仿宋" w:hAnsi="仿宋" w:cs="仿宋" w:hint="eastAsia"/>
          <w:sz w:val="28"/>
          <w:szCs w:val="28"/>
        </w:rPr>
      </w:pPr>
      <w:r w:rsidRPr="0009235A">
        <w:rPr>
          <w:rFonts w:ascii="仿宋" w:eastAsia="仿宋" w:hAnsi="仿宋" w:cs="仿宋" w:hint="eastAsia"/>
          <w:sz w:val="28"/>
          <w:szCs w:val="28"/>
        </w:rPr>
        <w:t>对于2016年（不含）以前批准资助的在</w:t>
      </w:r>
      <w:proofErr w:type="gramStart"/>
      <w:r w:rsidRPr="0009235A">
        <w:rPr>
          <w:rFonts w:ascii="仿宋" w:eastAsia="仿宋" w:hAnsi="仿宋" w:cs="仿宋" w:hint="eastAsia"/>
          <w:sz w:val="28"/>
          <w:szCs w:val="28"/>
        </w:rPr>
        <w:t>研</w:t>
      </w:r>
      <w:proofErr w:type="gramEnd"/>
      <w:r w:rsidRPr="0009235A">
        <w:rPr>
          <w:rFonts w:ascii="仿宋" w:eastAsia="仿宋" w:hAnsi="仿宋" w:cs="仿宋" w:hint="eastAsia"/>
          <w:sz w:val="28"/>
          <w:szCs w:val="28"/>
        </w:rPr>
        <w:t>项目，是否列支间接费用由项目责任单位自主决定。如列支，则在项目预算总额不变的前提下，由项目责任单位按规定自主进行预算调剂。</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lastRenderedPageBreak/>
        <w:t>11.落实项目结余经费使用相关要求。</w:t>
      </w:r>
      <w:r w:rsidRPr="0009235A">
        <w:rPr>
          <w:rFonts w:ascii="仿宋" w:eastAsia="仿宋" w:hAnsi="仿宋" w:cs="仿宋" w:hint="eastAsia"/>
          <w:sz w:val="28"/>
          <w:szCs w:val="28"/>
        </w:rPr>
        <w:t>国家社科基金项目通过结题验收并且项目责任单位信用良好的，在保证项目后续研究或成果出版的前提下，结余资金可由项目责任单位统筹安排，用于科研的直接支出。若2年后（自</w:t>
      </w:r>
      <w:proofErr w:type="gramStart"/>
      <w:r w:rsidRPr="0009235A">
        <w:rPr>
          <w:rFonts w:ascii="仿宋" w:eastAsia="仿宋" w:hAnsi="仿宋" w:cs="仿宋" w:hint="eastAsia"/>
          <w:sz w:val="28"/>
          <w:szCs w:val="28"/>
        </w:rPr>
        <w:t>验收结项下达</w:t>
      </w:r>
      <w:proofErr w:type="gramEnd"/>
      <w:r w:rsidRPr="0009235A">
        <w:rPr>
          <w:rFonts w:ascii="仿宋" w:eastAsia="仿宋" w:hAnsi="仿宋" w:cs="仿宋" w:hint="eastAsia"/>
          <w:sz w:val="28"/>
          <w:szCs w:val="28"/>
        </w:rPr>
        <w:t>后次年的1月1日起计算）结余资金仍有剩余的，应当按原渠道退回国家社科基金，统筹用于资助项目研究。</w:t>
      </w:r>
    </w:p>
    <w:p w:rsidR="0009235A" w:rsidRPr="009C31CC" w:rsidRDefault="0009235A" w:rsidP="009C31CC">
      <w:pPr>
        <w:spacing w:line="390" w:lineRule="exact"/>
        <w:ind w:firstLineChars="200" w:firstLine="562"/>
        <w:rPr>
          <w:rFonts w:ascii="仿宋" w:eastAsia="仿宋" w:hAnsi="仿宋" w:cs="仿宋" w:hint="eastAsia"/>
          <w:b/>
          <w:sz w:val="28"/>
          <w:szCs w:val="28"/>
        </w:rPr>
      </w:pPr>
      <w:r w:rsidRPr="009C31CC">
        <w:rPr>
          <w:rFonts w:ascii="仿宋" w:eastAsia="仿宋" w:hAnsi="仿宋" w:cs="仿宋" w:hint="eastAsia"/>
          <w:b/>
          <w:sz w:val="28"/>
          <w:szCs w:val="28"/>
        </w:rPr>
        <w:t>四、营造优良学术环境</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12.加强科研诚信管理。</w:t>
      </w:r>
      <w:r w:rsidRPr="0009235A">
        <w:rPr>
          <w:rFonts w:ascii="仿宋" w:eastAsia="仿宋" w:hAnsi="仿宋" w:cs="仿宋" w:hint="eastAsia"/>
          <w:sz w:val="28"/>
          <w:szCs w:val="28"/>
        </w:rPr>
        <w:t>把科研诚信要求融入国家社科基金项目管理全过程。继续做好国家社科基金项目负责人和参与者、评审（鉴定）专家的科研诚信记录，对严重违背科研诚信要求的人员记入“黑名单”。加强科研诚信信息跨部门跨区域共享共用，依法依规对严重违背科研诚信要求责任人采取联合惩戒措施。</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13.强化相关参与人员公正性承诺制度。</w:t>
      </w:r>
      <w:r w:rsidRPr="0009235A">
        <w:rPr>
          <w:rFonts w:ascii="仿宋" w:eastAsia="仿宋" w:hAnsi="仿宋" w:cs="仿宋" w:hint="eastAsia"/>
          <w:sz w:val="28"/>
          <w:szCs w:val="28"/>
        </w:rPr>
        <w:t>项目申请人和参与者、责任单位和合作研究单位、评审（鉴定）专家及国家社科基金全体工作人员均需签署相关维护国家社科基金公正性的承诺，杜绝各种干扰评审（鉴定）工作的不端行为。对于发现和收到的涉及违背承诺的违纪违规线索和举报，将按照管理权限移交责任单位或相关纪检监察部门处理。</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14.避免国家社科基金项目“帽子化”倾向。</w:t>
      </w:r>
      <w:r w:rsidRPr="0009235A">
        <w:rPr>
          <w:rFonts w:ascii="仿宋" w:eastAsia="仿宋" w:hAnsi="仿宋" w:cs="仿宋" w:hint="eastAsia"/>
          <w:sz w:val="28"/>
          <w:szCs w:val="28"/>
        </w:rPr>
        <w:t>国家社科基金学科组评审专家、同行评议专家、成果鉴定专家、重大项目首席专家或项目负责人，不是荣誉称号，也不是“永久”的标签，有关部门和责任单位要设置科学合理的评价标准，让项目回归学术研究本质，避免与物质待遇挂钩，为广大研究人员潜心研究创造良好氛围。</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15.强化责任单位主体责任。</w:t>
      </w:r>
      <w:r w:rsidRPr="0009235A">
        <w:rPr>
          <w:rFonts w:ascii="仿宋" w:eastAsia="仿宋" w:hAnsi="仿宋" w:cs="仿宋" w:hint="eastAsia"/>
          <w:sz w:val="28"/>
          <w:szCs w:val="28"/>
        </w:rPr>
        <w:t>国家社科基金项目责任单位要认真履行管理主体责任，加强和规范国家社科基金项目及其研究成果管理，结合单位实际修订完善内部科研项目管理制度和内部报销规定，对科研需要的出差和会议按标准报销相关费用并简化相关手续，切实解决调查研究、问卷调查、数据采集等科研活动中无法取得发票或财政性票据，以及邀请外国专家来华参加学术交流发生费用等报销问题。要充分尊重科研自主权，保护、调动和发挥专家学者积极性，加大科研成果宣传推介力度。加快建立健全学术助理和财务助理制度，通过购买财会等专业服务，把专家学者从报表、报销等具体事务中解脱出来，相关费用可由项目责任单位根据工作实际通过科研项目资金等渠道解决。</w:t>
      </w:r>
    </w:p>
    <w:p w:rsidR="0009235A" w:rsidRPr="0009235A" w:rsidRDefault="0009235A" w:rsidP="009C31CC">
      <w:pPr>
        <w:spacing w:line="390" w:lineRule="exact"/>
        <w:ind w:firstLineChars="200" w:firstLine="562"/>
        <w:rPr>
          <w:rFonts w:ascii="仿宋" w:eastAsia="仿宋" w:hAnsi="仿宋" w:cs="仿宋" w:hint="eastAsia"/>
          <w:sz w:val="28"/>
          <w:szCs w:val="28"/>
        </w:rPr>
      </w:pPr>
      <w:r w:rsidRPr="009C31CC">
        <w:rPr>
          <w:rFonts w:ascii="仿宋" w:eastAsia="仿宋" w:hAnsi="仿宋" w:cs="仿宋" w:hint="eastAsia"/>
          <w:b/>
          <w:sz w:val="28"/>
          <w:szCs w:val="28"/>
        </w:rPr>
        <w:t>16.做好国家社科基金在</w:t>
      </w:r>
      <w:proofErr w:type="gramStart"/>
      <w:r w:rsidRPr="009C31CC">
        <w:rPr>
          <w:rFonts w:ascii="仿宋" w:eastAsia="仿宋" w:hAnsi="仿宋" w:cs="仿宋" w:hint="eastAsia"/>
          <w:b/>
          <w:sz w:val="28"/>
          <w:szCs w:val="28"/>
        </w:rPr>
        <w:t>研</w:t>
      </w:r>
      <w:proofErr w:type="gramEnd"/>
      <w:r w:rsidRPr="009C31CC">
        <w:rPr>
          <w:rFonts w:ascii="仿宋" w:eastAsia="仿宋" w:hAnsi="仿宋" w:cs="仿宋" w:hint="eastAsia"/>
          <w:b/>
          <w:sz w:val="28"/>
          <w:szCs w:val="28"/>
        </w:rPr>
        <w:t>项目政策衔接。</w:t>
      </w:r>
      <w:r w:rsidRPr="0009235A">
        <w:rPr>
          <w:rFonts w:ascii="仿宋" w:eastAsia="仿宋" w:hAnsi="仿宋" w:cs="仿宋" w:hint="eastAsia"/>
          <w:sz w:val="28"/>
          <w:szCs w:val="28"/>
        </w:rPr>
        <w:t>对于本规定发布前的国家社科基金项目，执行周期结束且已开展结题验收的项目，继续按照原政策执行；项目执行周期结束但尚未开展结题验收以及仍在执行中的项目，参照本规定执行。</w:t>
      </w:r>
    </w:p>
    <w:p w:rsidR="0009235A" w:rsidRPr="0009235A" w:rsidRDefault="0009235A" w:rsidP="009C31CC">
      <w:pPr>
        <w:spacing w:line="390" w:lineRule="exact"/>
        <w:ind w:firstLineChars="200" w:firstLine="560"/>
        <w:rPr>
          <w:rFonts w:ascii="仿宋" w:eastAsia="仿宋" w:hAnsi="仿宋" w:cs="仿宋" w:hint="eastAsia"/>
          <w:sz w:val="28"/>
          <w:szCs w:val="28"/>
        </w:rPr>
      </w:pPr>
      <w:r w:rsidRPr="0009235A">
        <w:rPr>
          <w:rFonts w:ascii="仿宋" w:eastAsia="仿宋" w:hAnsi="仿宋" w:cs="仿宋" w:hint="eastAsia"/>
          <w:sz w:val="28"/>
          <w:szCs w:val="28"/>
        </w:rPr>
        <w:t>本规定自发布之日起施行，《国家社会科学基金管理办法》、《国家社会科学基金项目资金管理办法》及原国家社科基金有关管理规章与本规定要求不一致的，以本规定为准。</w:t>
      </w:r>
    </w:p>
    <w:sectPr w:rsidR="0009235A" w:rsidRPr="0009235A" w:rsidSect="00F10EE4">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35C" w:rsidRDefault="00AC435C" w:rsidP="00423D8F">
      <w:r>
        <w:separator/>
      </w:r>
    </w:p>
  </w:endnote>
  <w:endnote w:type="continuationSeparator" w:id="0">
    <w:p w:rsidR="00AC435C" w:rsidRDefault="00AC435C" w:rsidP="00423D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35C" w:rsidRDefault="00AC435C" w:rsidP="00423D8F">
      <w:r>
        <w:separator/>
      </w:r>
    </w:p>
  </w:footnote>
  <w:footnote w:type="continuationSeparator" w:id="0">
    <w:p w:rsidR="00AC435C" w:rsidRDefault="00AC435C" w:rsidP="00423D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D8F"/>
    <w:rsid w:val="0005646A"/>
    <w:rsid w:val="0009235A"/>
    <w:rsid w:val="000B1DC9"/>
    <w:rsid w:val="000D50AF"/>
    <w:rsid w:val="0026208D"/>
    <w:rsid w:val="00306149"/>
    <w:rsid w:val="0031269D"/>
    <w:rsid w:val="00351DC1"/>
    <w:rsid w:val="003808C8"/>
    <w:rsid w:val="003A3461"/>
    <w:rsid w:val="00423D8F"/>
    <w:rsid w:val="00501DF3"/>
    <w:rsid w:val="005F1F86"/>
    <w:rsid w:val="00791035"/>
    <w:rsid w:val="009C31CC"/>
    <w:rsid w:val="009F52BE"/>
    <w:rsid w:val="00A318B0"/>
    <w:rsid w:val="00A6054A"/>
    <w:rsid w:val="00A67554"/>
    <w:rsid w:val="00AA261E"/>
    <w:rsid w:val="00AB57AA"/>
    <w:rsid w:val="00AC435C"/>
    <w:rsid w:val="00BC04A5"/>
    <w:rsid w:val="00BD7F7A"/>
    <w:rsid w:val="00C963C4"/>
    <w:rsid w:val="00ED5B14"/>
    <w:rsid w:val="00EF61E6"/>
    <w:rsid w:val="00F10EE4"/>
    <w:rsid w:val="00FA0712"/>
    <w:rsid w:val="00FC1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86"/>
    <w:pPr>
      <w:widowControl w:val="0"/>
      <w:jc w:val="both"/>
    </w:pPr>
  </w:style>
  <w:style w:type="paragraph" w:styleId="1">
    <w:name w:val="heading 1"/>
    <w:basedOn w:val="a"/>
    <w:link w:val="1Char"/>
    <w:uiPriority w:val="9"/>
    <w:qFormat/>
    <w:rsid w:val="00423D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3D8F"/>
    <w:rPr>
      <w:sz w:val="18"/>
      <w:szCs w:val="18"/>
    </w:rPr>
  </w:style>
  <w:style w:type="paragraph" w:styleId="a4">
    <w:name w:val="footer"/>
    <w:basedOn w:val="a"/>
    <w:link w:val="Char0"/>
    <w:uiPriority w:val="99"/>
    <w:semiHidden/>
    <w:unhideWhenUsed/>
    <w:rsid w:val="00423D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3D8F"/>
    <w:rPr>
      <w:sz w:val="18"/>
      <w:szCs w:val="18"/>
    </w:rPr>
  </w:style>
  <w:style w:type="character" w:customStyle="1" w:styleId="1Char">
    <w:name w:val="标题 1 Char"/>
    <w:basedOn w:val="a0"/>
    <w:link w:val="1"/>
    <w:uiPriority w:val="9"/>
    <w:rsid w:val="00423D8F"/>
    <w:rPr>
      <w:rFonts w:ascii="宋体" w:eastAsia="宋体" w:hAnsi="宋体" w:cs="宋体"/>
      <w:b/>
      <w:bCs/>
      <w:kern w:val="36"/>
      <w:sz w:val="48"/>
      <w:szCs w:val="48"/>
    </w:rPr>
  </w:style>
  <w:style w:type="paragraph" w:styleId="a5">
    <w:name w:val="Normal (Web)"/>
    <w:basedOn w:val="a"/>
    <w:uiPriority w:val="99"/>
    <w:semiHidden/>
    <w:unhideWhenUsed/>
    <w:rsid w:val="00423D8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23D8F"/>
    <w:rPr>
      <w:b/>
      <w:bCs/>
    </w:rPr>
  </w:style>
  <w:style w:type="character" w:customStyle="1" w:styleId="apple-converted-space">
    <w:name w:val="apple-converted-space"/>
    <w:basedOn w:val="a0"/>
    <w:rsid w:val="00423D8F"/>
  </w:style>
  <w:style w:type="character" w:styleId="a7">
    <w:name w:val="Hyperlink"/>
    <w:basedOn w:val="a0"/>
    <w:uiPriority w:val="99"/>
    <w:unhideWhenUsed/>
    <w:rsid w:val="0009235A"/>
    <w:rPr>
      <w:color w:val="0000FF"/>
      <w:u w:val="single"/>
    </w:rPr>
  </w:style>
</w:styles>
</file>

<file path=word/webSettings.xml><?xml version="1.0" encoding="utf-8"?>
<w:webSettings xmlns:r="http://schemas.openxmlformats.org/officeDocument/2006/relationships" xmlns:w="http://schemas.openxmlformats.org/wordprocessingml/2006/main">
  <w:divs>
    <w:div w:id="95098804">
      <w:bodyDiv w:val="1"/>
      <w:marLeft w:val="0"/>
      <w:marRight w:val="0"/>
      <w:marTop w:val="0"/>
      <w:marBottom w:val="0"/>
      <w:divBdr>
        <w:top w:val="none" w:sz="0" w:space="0" w:color="auto"/>
        <w:left w:val="none" w:sz="0" w:space="0" w:color="auto"/>
        <w:bottom w:val="none" w:sz="0" w:space="0" w:color="auto"/>
        <w:right w:val="none" w:sz="0" w:space="0" w:color="auto"/>
      </w:divBdr>
    </w:div>
    <w:div w:id="305741428">
      <w:bodyDiv w:val="1"/>
      <w:marLeft w:val="0"/>
      <w:marRight w:val="0"/>
      <w:marTop w:val="0"/>
      <w:marBottom w:val="0"/>
      <w:divBdr>
        <w:top w:val="none" w:sz="0" w:space="0" w:color="auto"/>
        <w:left w:val="none" w:sz="0" w:space="0" w:color="auto"/>
        <w:bottom w:val="none" w:sz="0" w:space="0" w:color="auto"/>
        <w:right w:val="none" w:sz="0" w:space="0" w:color="auto"/>
      </w:divBdr>
    </w:div>
    <w:div w:id="519971412">
      <w:bodyDiv w:val="1"/>
      <w:marLeft w:val="0"/>
      <w:marRight w:val="0"/>
      <w:marTop w:val="0"/>
      <w:marBottom w:val="0"/>
      <w:divBdr>
        <w:top w:val="none" w:sz="0" w:space="0" w:color="auto"/>
        <w:left w:val="none" w:sz="0" w:space="0" w:color="auto"/>
        <w:bottom w:val="none" w:sz="0" w:space="0" w:color="auto"/>
        <w:right w:val="none" w:sz="0" w:space="0" w:color="auto"/>
      </w:divBdr>
    </w:div>
    <w:div w:id="944121290">
      <w:bodyDiv w:val="1"/>
      <w:marLeft w:val="0"/>
      <w:marRight w:val="0"/>
      <w:marTop w:val="0"/>
      <w:marBottom w:val="0"/>
      <w:divBdr>
        <w:top w:val="none" w:sz="0" w:space="0" w:color="auto"/>
        <w:left w:val="none" w:sz="0" w:space="0" w:color="auto"/>
        <w:bottom w:val="none" w:sz="0" w:space="0" w:color="auto"/>
        <w:right w:val="none" w:sz="0" w:space="0" w:color="auto"/>
      </w:divBdr>
    </w:div>
    <w:div w:id="1320425645">
      <w:bodyDiv w:val="1"/>
      <w:marLeft w:val="0"/>
      <w:marRight w:val="0"/>
      <w:marTop w:val="0"/>
      <w:marBottom w:val="0"/>
      <w:divBdr>
        <w:top w:val="none" w:sz="0" w:space="0" w:color="auto"/>
        <w:left w:val="none" w:sz="0" w:space="0" w:color="auto"/>
        <w:bottom w:val="none" w:sz="0" w:space="0" w:color="auto"/>
        <w:right w:val="none" w:sz="0" w:space="0" w:color="auto"/>
      </w:divBdr>
    </w:div>
    <w:div w:id="1393499573">
      <w:bodyDiv w:val="1"/>
      <w:marLeft w:val="0"/>
      <w:marRight w:val="0"/>
      <w:marTop w:val="0"/>
      <w:marBottom w:val="0"/>
      <w:divBdr>
        <w:top w:val="none" w:sz="0" w:space="0" w:color="auto"/>
        <w:left w:val="none" w:sz="0" w:space="0" w:color="auto"/>
        <w:bottom w:val="none" w:sz="0" w:space="0" w:color="auto"/>
        <w:right w:val="none" w:sz="0" w:space="0" w:color="auto"/>
      </w:divBdr>
    </w:div>
    <w:div w:id="1685937634">
      <w:bodyDiv w:val="1"/>
      <w:marLeft w:val="0"/>
      <w:marRight w:val="0"/>
      <w:marTop w:val="0"/>
      <w:marBottom w:val="0"/>
      <w:divBdr>
        <w:top w:val="none" w:sz="0" w:space="0" w:color="auto"/>
        <w:left w:val="none" w:sz="0" w:space="0" w:color="auto"/>
        <w:bottom w:val="none" w:sz="0" w:space="0" w:color="auto"/>
        <w:right w:val="none" w:sz="0" w:space="0" w:color="auto"/>
      </w:divBdr>
    </w:div>
    <w:div w:id="1987970580">
      <w:bodyDiv w:val="1"/>
      <w:marLeft w:val="0"/>
      <w:marRight w:val="0"/>
      <w:marTop w:val="0"/>
      <w:marBottom w:val="0"/>
      <w:divBdr>
        <w:top w:val="none" w:sz="0" w:space="0" w:color="auto"/>
        <w:left w:val="none" w:sz="0" w:space="0" w:color="auto"/>
        <w:bottom w:val="none" w:sz="0" w:space="0" w:color="auto"/>
        <w:right w:val="none" w:sz="0" w:space="0" w:color="auto"/>
      </w:divBdr>
    </w:div>
    <w:div w:id="20532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2963</Words>
  <Characters>16893</Characters>
  <Application>Microsoft Office Word</Application>
  <DocSecurity>0</DocSecurity>
  <Lines>140</Lines>
  <Paragraphs>39</Paragraphs>
  <ScaleCrop>false</ScaleCrop>
  <Company>CHINA</Company>
  <LinksUpToDate>false</LinksUpToDate>
  <CharactersWithSpaces>19817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皮鑫(2044508)</dc:creator>
  <cp:keywords/>
  <dc:description/>
  <cp:lastModifiedBy>2012-9</cp:lastModifiedBy>
  <cp:revision>12</cp:revision>
  <dcterms:created xsi:type="dcterms:W3CDTF">2016-09-27T07:39:00Z</dcterms:created>
  <dcterms:modified xsi:type="dcterms:W3CDTF">2019-10-24T01:40:00Z</dcterms:modified>
</cp:coreProperties>
</file>