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宋体" w:cs="Times New Roman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  <w:lang w:eastAsia="zh-CN"/>
        </w:rPr>
        <w:t>2018年切斯特大学暑期“全球视野下的创新与创业”本科游学项目日程安排（参考）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lang w:eastAsia="zh-CN"/>
        </w:rPr>
        <w:t xml:space="preserve">2018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Innovation &amp; Entrepreneurship in Global Context</w:t>
      </w:r>
    </w:p>
    <w:p>
      <w:pPr>
        <w:spacing w:after="200" w:line="360" w:lineRule="auto"/>
        <w:jc w:val="center"/>
        <w:rPr>
          <w:rFonts w:hint="default" w:ascii="Times New Roman" w:hAnsi="Times New Roman" w:eastAsia="宋体" w:cs="Times New Roman"/>
          <w:b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lang w:eastAsia="en-GB"/>
        </w:rPr>
        <w:t xml:space="preserve"> </w:t>
      </w:r>
      <w:r>
        <w:rPr>
          <w:rFonts w:hint="default" w:ascii="Times New Roman" w:hAnsi="Times New Roman" w:eastAsia="宋体" w:cs="Times New Roman"/>
          <w:b/>
          <w:sz w:val="28"/>
          <w:szCs w:val="28"/>
          <w:lang w:eastAsia="zh-CN"/>
        </w:rPr>
        <w:t xml:space="preserve"> p</w:t>
      </w:r>
      <w:r>
        <w:rPr>
          <w:rFonts w:hint="default" w:ascii="Times New Roman" w:hAnsi="Times New Roman" w:eastAsia="宋体" w:cs="Times New Roman"/>
          <w:b/>
          <w:sz w:val="28"/>
          <w:szCs w:val="28"/>
          <w:lang w:eastAsia="en-GB"/>
        </w:rPr>
        <w:t>roposed programme schedule</w:t>
      </w:r>
    </w:p>
    <w:p>
      <w:pPr>
        <w:jc w:val="left"/>
        <w:rPr>
          <w:rFonts w:hint="default" w:ascii="Times New Roman" w:hAnsi="Times New Roman" w:eastAsia="宋体" w:cs="Times New Roman"/>
          <w:sz w:val="20"/>
          <w:lang w:eastAsia="zh-CN"/>
        </w:rPr>
      </w:pPr>
    </w:p>
    <w:p>
      <w:pPr>
        <w:spacing w:after="0" w:line="240" w:lineRule="auto"/>
        <w:ind w:hanging="709"/>
        <w:jc w:val="left"/>
        <w:rPr>
          <w:rFonts w:hint="default" w:ascii="Times New Roman" w:hAnsi="Times New Roman" w:eastAsia="宋体" w:cs="Times New Roman"/>
          <w:sz w:val="20"/>
          <w:lang w:eastAsia="zh-CN"/>
        </w:rPr>
      </w:pPr>
      <w:r>
        <w:rPr>
          <w:rFonts w:hint="default" w:ascii="Times New Roman" w:hAnsi="Times New Roman" w:eastAsia="宋体" w:cs="Times New Roman"/>
          <w:sz w:val="20"/>
          <w:lang w:eastAsia="zh-CN"/>
        </w:rPr>
        <w:t>注：以下安排会根据具体情况做出相应调整，并提前告知学员</w:t>
      </w:r>
    </w:p>
    <w:p>
      <w:pPr>
        <w:spacing w:after="0" w:line="240" w:lineRule="auto"/>
        <w:ind w:hanging="709"/>
        <w:jc w:val="left"/>
        <w:rPr>
          <w:rFonts w:hint="default" w:ascii="Times New Roman" w:hAnsi="Times New Roman" w:eastAsia="宋体" w:cs="Times New Roman"/>
          <w:sz w:val="20"/>
          <w:lang w:eastAsia="zh-CN"/>
        </w:rPr>
      </w:pPr>
      <w:r>
        <w:rPr>
          <w:rFonts w:hint="default" w:ascii="Times New Roman" w:hAnsi="Times New Roman" w:eastAsia="宋体" w:cs="Times New Roman"/>
          <w:sz w:val="20"/>
          <w:lang w:eastAsia="zh-CN"/>
        </w:rPr>
        <w:t>Note:  this is proposed schedule and is subject to changes, all changes will be notified in advance</w:t>
      </w:r>
    </w:p>
    <w:tbl>
      <w:tblPr>
        <w:tblStyle w:val="23"/>
        <w:tblpPr w:leftFromText="180" w:rightFromText="180" w:vertAnchor="text" w:horzAnchor="page" w:tblpXSpec="center" w:tblpY="53"/>
        <w:tblW w:w="10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31"/>
        <w:gridCol w:w="1574"/>
        <w:gridCol w:w="1488"/>
        <w:gridCol w:w="1531"/>
        <w:gridCol w:w="153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774" w:type="dxa"/>
            <w:gridSpan w:val="7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b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0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主题周1：创业创新理论与技能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0"/>
                <w:szCs w:val="18"/>
              </w:rPr>
              <w:t>Week 1:  Innovation and Entrepreneurship: Theories and Skills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6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第一天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16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第二天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17 July</w:t>
            </w:r>
          </w:p>
        </w:tc>
        <w:tc>
          <w:tcPr>
            <w:tcW w:w="1574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第三天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18 July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第四天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19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第五天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20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第六天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21 July</w:t>
            </w:r>
          </w:p>
        </w:tc>
        <w:tc>
          <w:tcPr>
            <w:tcW w:w="155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第七天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22 July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68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568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Arrival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&amp;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Settling In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曼彻斯特机场接机与入住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Lecture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Innovation and Entrepreneurship Theories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课程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创新与创业理论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Lecture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pStyle w:val="46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TW"/>
              </w:rPr>
              <w:t>Entrepreneurial thinking, creativity and innovation</w:t>
            </w:r>
          </w:p>
          <w:p>
            <w:pPr>
              <w:pStyle w:val="46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课程：创业精神， 创意及创新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Lecture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Enterprise skills, Attitude &amp; personality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pStyle w:val="46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课程：创业心理：技巧，心态及性格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Themed Seminar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Reputation Management Professor Gary Davis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主题讲座：声誉管理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BBC tour at Manchester Media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City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企业调研：参观英国广播公司及曼彻斯特传媒城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5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Liverpool: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Pier Head, Beatles in Liverpool Museum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城市调研：参观利物浦、外滩、利物浦博物馆以及披头士展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68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74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PM1:30-5:00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568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Welcome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Programme Introduction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欢迎仪式及课程介绍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Roman Wall, Tudor Black and White Houses &amp; Chester Grosvenor Museum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户外调研：千年罗马古城切斯特城市参观、百年都铎式黑白房屋与切斯特博物馆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74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Workshop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Innovation and Entrepreneurship Case study and class exercises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学习工作坊：创新创业案例分析及课堂练习</w:t>
            </w:r>
          </w:p>
        </w:tc>
        <w:tc>
          <w:tcPr>
            <w:tcW w:w="1488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English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&amp;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Culture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Chester Little Theatre –Communication and Presentation skills (I)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英语与文化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：切斯特小剧院：英语演讲及表达技巧训练 (1)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Workshop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Assessing individual entrepreneurial self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学习工作坊：评估个人创业心里，知识及条件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Manchester Tour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城市调研：曼彻斯特城市游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5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Tate Art Gallery &amp; China Town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泰特艺术画廊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与利物浦唐人街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7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Arial"/>
          <w:b/>
          <w:sz w:val="22"/>
          <w:szCs w:val="24"/>
          <w:lang w:eastAsia="en-GB"/>
        </w:rPr>
      </w:pPr>
    </w:p>
    <w:p>
      <w:pPr>
        <w:spacing w:after="200" w:line="276" w:lineRule="auto"/>
        <w:jc w:val="left"/>
        <w:rPr>
          <w:rFonts w:ascii="宋体" w:hAnsi="宋体" w:eastAsia="宋体" w:cs="Arial"/>
          <w:b/>
          <w:sz w:val="22"/>
          <w:szCs w:val="24"/>
          <w:lang w:eastAsia="en-GB"/>
        </w:rPr>
      </w:pPr>
    </w:p>
    <w:tbl>
      <w:tblPr>
        <w:tblStyle w:val="23"/>
        <w:tblpPr w:leftFromText="180" w:rightFromText="180" w:vertAnchor="text" w:horzAnchor="page" w:tblpXSpec="center" w:tblpY="53"/>
        <w:tblW w:w="10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1531"/>
        <w:gridCol w:w="153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705" w:type="dxa"/>
            <w:gridSpan w:val="7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0"/>
                <w:szCs w:val="18"/>
              </w:rPr>
              <w:t>Week 2: Entrepreneurial practice and resources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0"/>
                <w:szCs w:val="18"/>
                <w:lang w:eastAsia="zh-CN"/>
              </w:rPr>
              <w:t>主题周2：创业实践与资源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第八天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23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第九天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24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10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第十天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25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11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第十一天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26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12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第十二天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27 July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13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第十三天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28 July</w:t>
            </w:r>
          </w:p>
        </w:tc>
        <w:tc>
          <w:tcPr>
            <w:tcW w:w="151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Day 14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第十四天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29 July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8:00-9:00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早餐Breakfast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9:30-12:30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AM 8:00-9:00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Lecture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Market opportunity and generating new business idea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课程：寻找及创造创业机会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Company visit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企业参观(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待定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Lecture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Entrepreneurial Marketing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课程：创业营销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Cambridge University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参观剑桥大学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London Tour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House of Parliament, London Eye, Downing Street, Buckingham Palace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城市调研：英国国会大厦；伦敦眼，白金汉宫等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Course Assessment and student Presentation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课业考核与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学习成果展示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Certificate Award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证书颁发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Eaton Hall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Duke of Westminster’s Residence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户外实践：杜克公爵庄园参观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午餐Lunch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6"/>
                <w:szCs w:val="16"/>
              </w:rPr>
              <w:t>12:30-1:30pm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31" w:type="dxa"/>
            <w:tcBorders>
              <w:top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</w:tcBorders>
            <w:shd w:val="clear" w:color="auto" w:fill="0478C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FFFF" w:themeColor="background1"/>
                <w:sz w:val="18"/>
                <w:szCs w:val="18"/>
                <w:lang w:eastAsia="zh-TW"/>
                <w14:textFill>
                  <w14:solidFill>
                    <w14:schemeClr w14:val="bg1"/>
                  </w14:solidFill>
                </w14:textFill>
              </w:rPr>
              <w:t>PM 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Guest Speaker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Starting and growing an international business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嘉宾演讲：创立国际企业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English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&amp;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Culture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Chester Little Theatre –Communication and Presentation skills (II)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英语与文化：切斯特小剧院：英语演讲及表达技巧训练 (II)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Chester StoryHouse Cultural Centre-Creative Economy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企业调研：创意经济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Cambridge University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参观剑桥大学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London Tour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Students can choose to visit famous shopping area such as Oxford Street, Harrods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城市调研：访问谷歌大厦和牛津街与哈罗德等购物街区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Return to Chester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Chester Racing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户外调研：英国历史最悠久的切斯特赛马会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1519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Field Trip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Eaton Hall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Duke of Westminster’s Residence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户外实践：杜克公爵庄园参观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Packing-up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CN"/>
              </w:rPr>
              <w:t>行前准备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  <w:tc>
          <w:tcPr>
            <w:tcW w:w="151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18"/>
                <w:szCs w:val="18"/>
                <w:lang w:eastAsia="zh-TW"/>
              </w:rPr>
              <w:t>晚餐Dinner</w:t>
            </w:r>
          </w:p>
        </w:tc>
      </w:tr>
    </w:tbl>
    <w:p>
      <w:pPr>
        <w:spacing w:after="200" w:line="276" w:lineRule="auto"/>
        <w:jc w:val="left"/>
        <w:rPr>
          <w:rFonts w:ascii="宋体" w:hAnsi="宋体" w:eastAsia="宋体" w:cs="Arial"/>
          <w:b/>
          <w:sz w:val="22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umanst521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."/>
      <w:legacy w:legacy="1" w:legacySpace="144" w:legacyIndent="0"/>
      <w:lvlJc w:val="left"/>
      <w:pPr>
        <w:ind w:left="0" w:firstLine="0"/>
      </w:pPr>
    </w:lvl>
    <w:lvl w:ilvl="1" w:tentative="0">
      <w:start w:val="1"/>
      <w:numFmt w:val="decimal"/>
      <w:pStyle w:val="3"/>
      <w:lvlText w:val="%1.%2."/>
      <w:legacy w:legacy="1" w:legacySpace="144" w:legacyIndent="0"/>
      <w:lvlJc w:val="left"/>
    </w:lvl>
    <w:lvl w:ilvl="2" w:tentative="0">
      <w:start w:val="1"/>
      <w:numFmt w:val="decimal"/>
      <w:pStyle w:val="4"/>
      <w:lvlText w:val="%1.%2.%3."/>
      <w:legacy w:legacy="1" w:legacySpace="144" w:legacyIndent="0"/>
      <w:lvlJc w:val="left"/>
    </w:lvl>
    <w:lvl w:ilvl="3" w:tentative="0">
      <w:start w:val="1"/>
      <w:numFmt w:val="decimal"/>
      <w:pStyle w:val="5"/>
      <w:lvlText w:val="%1.%2.%3.%4."/>
      <w:legacy w:legacy="1" w:legacySpace="144" w:legacyIndent="0"/>
      <w:lvlJc w:val="left"/>
    </w:lvl>
    <w:lvl w:ilvl="4" w:tentative="0">
      <w:start w:val="1"/>
      <w:numFmt w:val="decimal"/>
      <w:pStyle w:val="6"/>
      <w:lvlText w:val="%1.%2.%3.%4.%5."/>
      <w:legacy w:legacy="1" w:legacySpace="144" w:legacyIndent="0"/>
      <w:lvlJc w:val="left"/>
    </w:lvl>
    <w:lvl w:ilvl="5" w:tentative="0">
      <w:start w:val="1"/>
      <w:numFmt w:val="decimal"/>
      <w:pStyle w:val="7"/>
      <w:lvlText w:val="%1.%2.%3.%4.%5.%6."/>
      <w:legacy w:legacy="1" w:legacySpace="144" w:legacyIndent="0"/>
      <w:lvlJc w:val="left"/>
    </w:lvl>
    <w:lvl w:ilvl="6" w:tentative="0">
      <w:start w:val="1"/>
      <w:numFmt w:val="decimal"/>
      <w:pStyle w:val="8"/>
      <w:lvlText w:val="%1.%2.%3.%4.%5.%6.%7."/>
      <w:legacy w:legacy="1" w:legacySpace="144" w:legacyIndent="0"/>
      <w:lvlJc w:val="left"/>
    </w:lvl>
    <w:lvl w:ilvl="7" w:tentative="0">
      <w:start w:val="1"/>
      <w:numFmt w:val="decimal"/>
      <w:pStyle w:val="9"/>
      <w:lvlText w:val="%1.%2.%3.%4.%5.%6.%7.%8."/>
      <w:legacy w:legacy="1" w:legacySpace="144" w:legacyIndent="0"/>
      <w:lvlJc w:val="left"/>
    </w:lvl>
    <w:lvl w:ilvl="8" w:tentative="0">
      <w:start w:val="1"/>
      <w:numFmt w:val="none"/>
      <w:pStyle w:val="10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25"/>
    <w:rsid w:val="00016626"/>
    <w:rsid w:val="00024B8A"/>
    <w:rsid w:val="0003597D"/>
    <w:rsid w:val="000766CD"/>
    <w:rsid w:val="0007728F"/>
    <w:rsid w:val="000E7344"/>
    <w:rsid w:val="001205E6"/>
    <w:rsid w:val="00140339"/>
    <w:rsid w:val="00172925"/>
    <w:rsid w:val="00190B15"/>
    <w:rsid w:val="001F3CD4"/>
    <w:rsid w:val="002075EF"/>
    <w:rsid w:val="00214F45"/>
    <w:rsid w:val="00266AF4"/>
    <w:rsid w:val="00274DF3"/>
    <w:rsid w:val="002A0BCE"/>
    <w:rsid w:val="002B4422"/>
    <w:rsid w:val="002B7E0B"/>
    <w:rsid w:val="002D445D"/>
    <w:rsid w:val="002E73BF"/>
    <w:rsid w:val="002F4E9A"/>
    <w:rsid w:val="003028BD"/>
    <w:rsid w:val="00307A2B"/>
    <w:rsid w:val="00314F65"/>
    <w:rsid w:val="00336A2C"/>
    <w:rsid w:val="00383E17"/>
    <w:rsid w:val="003D76DF"/>
    <w:rsid w:val="003E34BE"/>
    <w:rsid w:val="003E7801"/>
    <w:rsid w:val="00417B06"/>
    <w:rsid w:val="00441AAF"/>
    <w:rsid w:val="00442271"/>
    <w:rsid w:val="0044607B"/>
    <w:rsid w:val="004743CD"/>
    <w:rsid w:val="004910AA"/>
    <w:rsid w:val="00523C64"/>
    <w:rsid w:val="00592646"/>
    <w:rsid w:val="00592AB9"/>
    <w:rsid w:val="005A14E8"/>
    <w:rsid w:val="005B6F55"/>
    <w:rsid w:val="005C37B6"/>
    <w:rsid w:val="005E0FB1"/>
    <w:rsid w:val="005F1DC2"/>
    <w:rsid w:val="006044DD"/>
    <w:rsid w:val="0063224A"/>
    <w:rsid w:val="006524B7"/>
    <w:rsid w:val="006632AA"/>
    <w:rsid w:val="00684541"/>
    <w:rsid w:val="00690897"/>
    <w:rsid w:val="006928D0"/>
    <w:rsid w:val="006B01BB"/>
    <w:rsid w:val="006D72DE"/>
    <w:rsid w:val="00707A82"/>
    <w:rsid w:val="00717988"/>
    <w:rsid w:val="0072085B"/>
    <w:rsid w:val="007217A2"/>
    <w:rsid w:val="0075024B"/>
    <w:rsid w:val="00755629"/>
    <w:rsid w:val="00795A3A"/>
    <w:rsid w:val="007A025A"/>
    <w:rsid w:val="007B3CE3"/>
    <w:rsid w:val="007B58F9"/>
    <w:rsid w:val="007C2DF7"/>
    <w:rsid w:val="007D00E8"/>
    <w:rsid w:val="007E7463"/>
    <w:rsid w:val="008327B1"/>
    <w:rsid w:val="00861857"/>
    <w:rsid w:val="00862097"/>
    <w:rsid w:val="008712F8"/>
    <w:rsid w:val="008740A1"/>
    <w:rsid w:val="00875062"/>
    <w:rsid w:val="008B0AAE"/>
    <w:rsid w:val="008B2EF9"/>
    <w:rsid w:val="008C0F7D"/>
    <w:rsid w:val="008E139E"/>
    <w:rsid w:val="008F2AD1"/>
    <w:rsid w:val="008F6DB8"/>
    <w:rsid w:val="009021CA"/>
    <w:rsid w:val="00905112"/>
    <w:rsid w:val="00925E0E"/>
    <w:rsid w:val="009315B9"/>
    <w:rsid w:val="0095476F"/>
    <w:rsid w:val="00973D15"/>
    <w:rsid w:val="009C17F9"/>
    <w:rsid w:val="009D3830"/>
    <w:rsid w:val="009D75C4"/>
    <w:rsid w:val="009E327B"/>
    <w:rsid w:val="009E3421"/>
    <w:rsid w:val="009F6AB8"/>
    <w:rsid w:val="00A056EA"/>
    <w:rsid w:val="00A14B68"/>
    <w:rsid w:val="00A57347"/>
    <w:rsid w:val="00A71F8D"/>
    <w:rsid w:val="00A82CE9"/>
    <w:rsid w:val="00AD09A5"/>
    <w:rsid w:val="00AF5C05"/>
    <w:rsid w:val="00B22E8A"/>
    <w:rsid w:val="00B25049"/>
    <w:rsid w:val="00B31FAA"/>
    <w:rsid w:val="00B47EF6"/>
    <w:rsid w:val="00B5488A"/>
    <w:rsid w:val="00B566DD"/>
    <w:rsid w:val="00B671AC"/>
    <w:rsid w:val="00BB686B"/>
    <w:rsid w:val="00BB69D0"/>
    <w:rsid w:val="00BF1E23"/>
    <w:rsid w:val="00C13736"/>
    <w:rsid w:val="00C31A4A"/>
    <w:rsid w:val="00C5387F"/>
    <w:rsid w:val="00C67FD8"/>
    <w:rsid w:val="00CA0B89"/>
    <w:rsid w:val="00CB032D"/>
    <w:rsid w:val="00CB580A"/>
    <w:rsid w:val="00CE3F27"/>
    <w:rsid w:val="00CF0383"/>
    <w:rsid w:val="00D220F7"/>
    <w:rsid w:val="00D23FE1"/>
    <w:rsid w:val="00D3277F"/>
    <w:rsid w:val="00D40284"/>
    <w:rsid w:val="00D43FEC"/>
    <w:rsid w:val="00D474A1"/>
    <w:rsid w:val="00D74B21"/>
    <w:rsid w:val="00D76A8D"/>
    <w:rsid w:val="00DB539B"/>
    <w:rsid w:val="00DF577A"/>
    <w:rsid w:val="00E04839"/>
    <w:rsid w:val="00E16328"/>
    <w:rsid w:val="00E16A6D"/>
    <w:rsid w:val="00E363C9"/>
    <w:rsid w:val="00E45E93"/>
    <w:rsid w:val="00E61869"/>
    <w:rsid w:val="00E63DD7"/>
    <w:rsid w:val="00E72015"/>
    <w:rsid w:val="00EA61FE"/>
    <w:rsid w:val="00EB299C"/>
    <w:rsid w:val="00EB34C1"/>
    <w:rsid w:val="00EB61C1"/>
    <w:rsid w:val="00EC51E8"/>
    <w:rsid w:val="00F506E7"/>
    <w:rsid w:val="00F55B9E"/>
    <w:rsid w:val="00F70A67"/>
    <w:rsid w:val="00FE4D1D"/>
    <w:rsid w:val="00FF12DD"/>
    <w:rsid w:val="00FF5C7F"/>
    <w:rsid w:val="04DE3DBD"/>
    <w:rsid w:val="0C3C06C3"/>
    <w:rsid w:val="0F67614F"/>
    <w:rsid w:val="1096057C"/>
    <w:rsid w:val="122E1DB4"/>
    <w:rsid w:val="13FE1D7A"/>
    <w:rsid w:val="14700742"/>
    <w:rsid w:val="18365573"/>
    <w:rsid w:val="1A2D68BA"/>
    <w:rsid w:val="1DF0304A"/>
    <w:rsid w:val="1E3743A5"/>
    <w:rsid w:val="1F591E54"/>
    <w:rsid w:val="1F7D0203"/>
    <w:rsid w:val="1F95057D"/>
    <w:rsid w:val="202A18D2"/>
    <w:rsid w:val="29770B47"/>
    <w:rsid w:val="29AE5A02"/>
    <w:rsid w:val="32723A13"/>
    <w:rsid w:val="33746535"/>
    <w:rsid w:val="36A84CC8"/>
    <w:rsid w:val="3B3A505E"/>
    <w:rsid w:val="3C75289A"/>
    <w:rsid w:val="3D33503E"/>
    <w:rsid w:val="3F375253"/>
    <w:rsid w:val="4489260A"/>
    <w:rsid w:val="4ADE50AF"/>
    <w:rsid w:val="4E521D21"/>
    <w:rsid w:val="52292FDD"/>
    <w:rsid w:val="58B36BCB"/>
    <w:rsid w:val="5B557FB2"/>
    <w:rsid w:val="5E230794"/>
    <w:rsid w:val="60177828"/>
    <w:rsid w:val="61D16414"/>
    <w:rsid w:val="61D465B0"/>
    <w:rsid w:val="66D16D65"/>
    <w:rsid w:val="66D75052"/>
    <w:rsid w:val="66FC38FF"/>
    <w:rsid w:val="695F7E39"/>
    <w:rsid w:val="6CD66E68"/>
    <w:rsid w:val="6DE3621F"/>
    <w:rsid w:val="703D4036"/>
    <w:rsid w:val="72085C48"/>
    <w:rsid w:val="7A285FBF"/>
    <w:rsid w:val="7C3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300" w:lineRule="atLeast"/>
      <w:jc w:val="both"/>
    </w:pPr>
    <w:rPr>
      <w:rFonts w:ascii="Arial" w:hAnsi="Arial" w:eastAsia="Times New Roman" w:cs="Times New Roman"/>
      <w:sz w:val="24"/>
      <w:szCs w:val="20"/>
      <w:lang w:val="en-GB" w:eastAsia="en-US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numPr>
        <w:ilvl w:val="0"/>
        <w:numId w:val="1"/>
      </w:numPr>
      <w:spacing w:before="240"/>
      <w:ind w:left="357" w:hanging="357"/>
      <w:outlineLvl w:val="0"/>
    </w:pPr>
    <w:rPr>
      <w:b/>
      <w:kern w:val="28"/>
      <w:sz w:val="28"/>
    </w:rPr>
  </w:style>
  <w:style w:type="paragraph" w:styleId="3">
    <w:name w:val="heading 2"/>
    <w:basedOn w:val="2"/>
    <w:next w:val="1"/>
    <w:link w:val="32"/>
    <w:qFormat/>
    <w:uiPriority w:val="0"/>
    <w:pPr>
      <w:numPr>
        <w:ilvl w:val="1"/>
      </w:numPr>
      <w:tabs>
        <w:tab w:val="left" w:pos="360"/>
      </w:tabs>
      <w:ind w:left="567" w:hanging="567"/>
      <w:outlineLvl w:val="1"/>
    </w:pPr>
    <w:rPr>
      <w:sz w:val="26"/>
    </w:rPr>
  </w:style>
  <w:style w:type="paragraph" w:styleId="4">
    <w:name w:val="heading 3"/>
    <w:basedOn w:val="3"/>
    <w:next w:val="1"/>
    <w:link w:val="33"/>
    <w:qFormat/>
    <w:uiPriority w:val="0"/>
    <w:pPr>
      <w:numPr>
        <w:ilvl w:val="2"/>
      </w:numPr>
      <w:ind w:left="709" w:hanging="709"/>
      <w:outlineLvl w:val="2"/>
    </w:pPr>
    <w:rPr>
      <w:sz w:val="24"/>
    </w:rPr>
  </w:style>
  <w:style w:type="paragraph" w:styleId="5">
    <w:name w:val="heading 4"/>
    <w:basedOn w:val="4"/>
    <w:next w:val="1"/>
    <w:link w:val="34"/>
    <w:qFormat/>
    <w:uiPriority w:val="0"/>
    <w:pPr>
      <w:numPr>
        <w:ilvl w:val="3"/>
      </w:numPr>
      <w:ind w:left="851" w:hanging="851"/>
      <w:outlineLvl w:val="3"/>
    </w:pPr>
  </w:style>
  <w:style w:type="paragraph" w:styleId="6">
    <w:name w:val="heading 5"/>
    <w:basedOn w:val="5"/>
    <w:next w:val="1"/>
    <w:link w:val="35"/>
    <w:qFormat/>
    <w:uiPriority w:val="0"/>
    <w:pPr>
      <w:numPr>
        <w:ilvl w:val="4"/>
      </w:numPr>
      <w:ind w:left="1134" w:hanging="1134"/>
      <w:outlineLvl w:val="4"/>
    </w:pPr>
  </w:style>
  <w:style w:type="paragraph" w:styleId="7">
    <w:name w:val="heading 6"/>
    <w:basedOn w:val="6"/>
    <w:next w:val="1"/>
    <w:link w:val="36"/>
    <w:qFormat/>
    <w:uiPriority w:val="0"/>
    <w:pPr>
      <w:numPr>
        <w:ilvl w:val="5"/>
      </w:numPr>
      <w:ind w:left="1247" w:hanging="1247"/>
      <w:outlineLvl w:val="5"/>
    </w:pPr>
  </w:style>
  <w:style w:type="paragraph" w:styleId="8">
    <w:name w:val="heading 7"/>
    <w:basedOn w:val="7"/>
    <w:next w:val="1"/>
    <w:link w:val="37"/>
    <w:qFormat/>
    <w:uiPriority w:val="0"/>
    <w:pPr>
      <w:numPr>
        <w:ilvl w:val="6"/>
      </w:numPr>
      <w:ind w:left="360" w:hanging="360"/>
      <w:outlineLvl w:val="6"/>
    </w:pPr>
  </w:style>
  <w:style w:type="paragraph" w:styleId="9">
    <w:name w:val="heading 8"/>
    <w:basedOn w:val="1"/>
    <w:next w:val="1"/>
    <w:link w:val="38"/>
    <w:qFormat/>
    <w:uiPriority w:val="0"/>
    <w:pPr>
      <w:numPr>
        <w:ilvl w:val="7"/>
        <w:numId w:val="1"/>
      </w:numPr>
      <w:spacing w:before="240"/>
      <w:ind w:left="1361" w:hanging="1361"/>
      <w:outlineLvl w:val="7"/>
    </w:pPr>
    <w:rPr>
      <w:i/>
      <w:sz w:val="20"/>
    </w:rPr>
  </w:style>
  <w:style w:type="paragraph" w:styleId="10">
    <w:name w:val="heading 9"/>
    <w:basedOn w:val="1"/>
    <w:next w:val="1"/>
    <w:link w:val="39"/>
    <w:qFormat/>
    <w:uiPriority w:val="0"/>
    <w:pPr>
      <w:keepNext/>
      <w:numPr>
        <w:ilvl w:val="8"/>
        <w:numId w:val="1"/>
      </w:numPr>
      <w:spacing w:before="480" w:after="240"/>
      <w:jc w:val="left"/>
      <w:outlineLvl w:val="8"/>
    </w:pPr>
    <w:rPr>
      <w:b/>
    </w:rPr>
  </w:style>
  <w:style w:type="character" w:default="1" w:styleId="19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44"/>
    <w:qFormat/>
    <w:uiPriority w:val="0"/>
    <w:pPr>
      <w:tabs>
        <w:tab w:val="left" w:pos="2160"/>
        <w:tab w:val="left" w:pos="3600"/>
        <w:tab w:val="left" w:pos="5130"/>
      </w:tabs>
      <w:spacing w:after="60"/>
    </w:pPr>
  </w:style>
  <w:style w:type="paragraph" w:styleId="12">
    <w:name w:val="endnote text"/>
    <w:basedOn w:val="1"/>
    <w:link w:val="50"/>
    <w:semiHidden/>
    <w:qFormat/>
    <w:uiPriority w:val="0"/>
    <w:pPr>
      <w:spacing w:after="0" w:line="240" w:lineRule="auto"/>
      <w:jc w:val="left"/>
    </w:pPr>
    <w:rPr>
      <w:rFonts w:ascii="Times New Roman" w:hAnsi="Times New Roman"/>
      <w:sz w:val="20"/>
      <w:lang w:eastAsia="en-GB"/>
    </w:rPr>
  </w:style>
  <w:style w:type="paragraph" w:styleId="13">
    <w:name w:val="Balloon Text"/>
    <w:basedOn w:val="1"/>
    <w:link w:val="4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header"/>
    <w:basedOn w:val="1"/>
    <w:link w:val="40"/>
    <w:qFormat/>
    <w:uiPriority w:val="0"/>
    <w:pPr>
      <w:tabs>
        <w:tab w:val="center" w:pos="4153"/>
        <w:tab w:val="right" w:pos="8306"/>
      </w:tabs>
    </w:pPr>
  </w:style>
  <w:style w:type="paragraph" w:styleId="15">
    <w:name w:val="toc 1"/>
    <w:basedOn w:val="1"/>
    <w:next w:val="1"/>
    <w:qFormat/>
    <w:uiPriority w:val="39"/>
    <w:rPr>
      <w:sz w:val="22"/>
    </w:rPr>
  </w:style>
  <w:style w:type="paragraph" w:styleId="16">
    <w:name w:val="List"/>
    <w:basedOn w:val="1"/>
    <w:uiPriority w:val="0"/>
    <w:pPr>
      <w:tabs>
        <w:tab w:val="left" w:pos="425"/>
      </w:tabs>
      <w:ind w:left="425" w:hanging="425"/>
    </w:pPr>
  </w:style>
  <w:style w:type="paragraph" w:styleId="17">
    <w:name w:val="Body Text 2"/>
    <w:basedOn w:val="1"/>
    <w:link w:val="51"/>
    <w:unhideWhenUsed/>
    <w:qFormat/>
    <w:uiPriority w:val="99"/>
    <w:pPr>
      <w:spacing w:line="480" w:lineRule="auto"/>
    </w:pPr>
  </w:style>
  <w:style w:type="paragraph" w:styleId="18">
    <w:name w:val="Title"/>
    <w:basedOn w:val="1"/>
    <w:link w:val="43"/>
    <w:qFormat/>
    <w:uiPriority w:val="0"/>
    <w:pPr>
      <w:spacing w:before="240" w:line="360" w:lineRule="exact"/>
      <w:jc w:val="center"/>
    </w:pPr>
    <w:rPr>
      <w:b/>
      <w:kern w:val="28"/>
      <w:sz w:val="28"/>
    </w:rPr>
  </w:style>
  <w:style w:type="character" w:styleId="20">
    <w:name w:val="endnote reference"/>
    <w:basedOn w:val="19"/>
    <w:semiHidden/>
    <w:qFormat/>
    <w:uiPriority w:val="0"/>
    <w:rPr>
      <w:vertAlign w:val="superscript"/>
    </w:rPr>
  </w:style>
  <w:style w:type="character" w:styleId="21">
    <w:name w:val="FollowedHyperlink"/>
    <w:basedOn w:val="1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table" w:styleId="24">
    <w:name w:val="Table Grid"/>
    <w:basedOn w:val="2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Light Shading Accent 1"/>
    <w:basedOn w:val="23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6">
    <w:name w:val="Light Shading Accent 2"/>
    <w:basedOn w:val="23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27">
    <w:name w:val="Light Shading Accent 3"/>
    <w:basedOn w:val="23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8">
    <w:name w:val="Light List Accent 1"/>
    <w:basedOn w:val="23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29">
    <w:name w:val="Light List Accent 3"/>
    <w:basedOn w:val="23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30">
    <w:name w:val="Light List Accent 4"/>
    <w:basedOn w:val="23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character" w:customStyle="1" w:styleId="31">
    <w:name w:val="Heading 1 Char"/>
    <w:basedOn w:val="19"/>
    <w:link w:val="2"/>
    <w:qFormat/>
    <w:uiPriority w:val="0"/>
    <w:rPr>
      <w:rFonts w:ascii="Arial" w:hAnsi="Arial" w:eastAsia="Times New Roman" w:cs="Times New Roman"/>
      <w:b/>
      <w:kern w:val="28"/>
      <w:sz w:val="28"/>
      <w:szCs w:val="20"/>
      <w:lang w:eastAsia="en-US"/>
    </w:rPr>
  </w:style>
  <w:style w:type="character" w:customStyle="1" w:styleId="32">
    <w:name w:val="Heading 2 Char"/>
    <w:basedOn w:val="19"/>
    <w:link w:val="3"/>
    <w:qFormat/>
    <w:uiPriority w:val="0"/>
    <w:rPr>
      <w:rFonts w:ascii="Arial" w:hAnsi="Arial" w:eastAsia="Times New Roman" w:cs="Times New Roman"/>
      <w:b/>
      <w:kern w:val="28"/>
      <w:sz w:val="26"/>
      <w:szCs w:val="20"/>
      <w:lang w:eastAsia="en-US"/>
    </w:rPr>
  </w:style>
  <w:style w:type="character" w:customStyle="1" w:styleId="33">
    <w:name w:val="Heading 3 Char"/>
    <w:basedOn w:val="19"/>
    <w:link w:val="4"/>
    <w:qFormat/>
    <w:uiPriority w:val="0"/>
    <w:rPr>
      <w:rFonts w:ascii="Arial" w:hAnsi="Arial" w:eastAsia="Times New Roman" w:cs="Times New Roman"/>
      <w:b/>
      <w:kern w:val="28"/>
      <w:sz w:val="24"/>
      <w:szCs w:val="20"/>
      <w:lang w:eastAsia="en-US"/>
    </w:rPr>
  </w:style>
  <w:style w:type="character" w:customStyle="1" w:styleId="34">
    <w:name w:val="Heading 4 Char"/>
    <w:basedOn w:val="19"/>
    <w:link w:val="5"/>
    <w:qFormat/>
    <w:uiPriority w:val="0"/>
    <w:rPr>
      <w:rFonts w:ascii="Arial" w:hAnsi="Arial" w:eastAsia="Times New Roman" w:cs="Times New Roman"/>
      <w:b/>
      <w:kern w:val="28"/>
      <w:sz w:val="24"/>
      <w:szCs w:val="20"/>
      <w:lang w:eastAsia="en-US"/>
    </w:rPr>
  </w:style>
  <w:style w:type="character" w:customStyle="1" w:styleId="35">
    <w:name w:val="Heading 5 Char"/>
    <w:basedOn w:val="19"/>
    <w:link w:val="6"/>
    <w:qFormat/>
    <w:uiPriority w:val="0"/>
    <w:rPr>
      <w:rFonts w:ascii="Arial" w:hAnsi="Arial" w:eastAsia="Times New Roman" w:cs="Times New Roman"/>
      <w:b/>
      <w:kern w:val="28"/>
      <w:sz w:val="24"/>
      <w:szCs w:val="20"/>
      <w:lang w:eastAsia="en-US"/>
    </w:rPr>
  </w:style>
  <w:style w:type="character" w:customStyle="1" w:styleId="36">
    <w:name w:val="Heading 6 Char"/>
    <w:basedOn w:val="19"/>
    <w:link w:val="7"/>
    <w:qFormat/>
    <w:uiPriority w:val="0"/>
    <w:rPr>
      <w:rFonts w:ascii="Arial" w:hAnsi="Arial" w:eastAsia="Times New Roman" w:cs="Times New Roman"/>
      <w:b/>
      <w:kern w:val="28"/>
      <w:sz w:val="24"/>
      <w:szCs w:val="20"/>
      <w:lang w:eastAsia="en-US"/>
    </w:rPr>
  </w:style>
  <w:style w:type="character" w:customStyle="1" w:styleId="37">
    <w:name w:val="Heading 7 Char"/>
    <w:basedOn w:val="19"/>
    <w:link w:val="8"/>
    <w:qFormat/>
    <w:uiPriority w:val="0"/>
    <w:rPr>
      <w:rFonts w:ascii="Arial" w:hAnsi="Arial" w:eastAsia="Times New Roman" w:cs="Times New Roman"/>
      <w:b/>
      <w:kern w:val="28"/>
      <w:sz w:val="24"/>
      <w:szCs w:val="20"/>
      <w:lang w:eastAsia="en-US"/>
    </w:rPr>
  </w:style>
  <w:style w:type="character" w:customStyle="1" w:styleId="38">
    <w:name w:val="Heading 8 Char"/>
    <w:basedOn w:val="19"/>
    <w:link w:val="9"/>
    <w:qFormat/>
    <w:uiPriority w:val="0"/>
    <w:rPr>
      <w:rFonts w:ascii="Arial" w:hAnsi="Arial" w:eastAsia="Times New Roman" w:cs="Times New Roman"/>
      <w:i/>
      <w:sz w:val="20"/>
      <w:szCs w:val="20"/>
      <w:lang w:eastAsia="en-US"/>
    </w:rPr>
  </w:style>
  <w:style w:type="character" w:customStyle="1" w:styleId="39">
    <w:name w:val="Heading 9 Char"/>
    <w:basedOn w:val="19"/>
    <w:link w:val="10"/>
    <w:uiPriority w:val="0"/>
    <w:rPr>
      <w:rFonts w:ascii="Arial" w:hAnsi="Arial" w:eastAsia="Times New Roman" w:cs="Times New Roman"/>
      <w:b/>
      <w:sz w:val="24"/>
      <w:szCs w:val="20"/>
      <w:lang w:eastAsia="en-US"/>
    </w:rPr>
  </w:style>
  <w:style w:type="character" w:customStyle="1" w:styleId="40">
    <w:name w:val="Header Char"/>
    <w:basedOn w:val="19"/>
    <w:link w:val="14"/>
    <w:qFormat/>
    <w:uiPriority w:val="0"/>
    <w:rPr>
      <w:rFonts w:ascii="Arial" w:hAnsi="Arial" w:eastAsia="Times New Roman" w:cs="Times New Roman"/>
      <w:sz w:val="24"/>
      <w:szCs w:val="20"/>
      <w:lang w:eastAsia="en-US"/>
    </w:rPr>
  </w:style>
  <w:style w:type="paragraph" w:customStyle="1" w:styleId="41">
    <w:name w:val="Module"/>
    <w:basedOn w:val="14"/>
    <w:qFormat/>
    <w:uiPriority w:val="0"/>
    <w:rPr>
      <w:color w:val="808080"/>
    </w:rPr>
  </w:style>
  <w:style w:type="paragraph" w:customStyle="1" w:styleId="42">
    <w:name w:val="ModuleLeader"/>
    <w:basedOn w:val="41"/>
    <w:qFormat/>
    <w:uiPriority w:val="0"/>
    <w:pPr>
      <w:jc w:val="right"/>
    </w:pPr>
    <w:rPr>
      <w:color w:val="C0C0C0"/>
    </w:rPr>
  </w:style>
  <w:style w:type="character" w:customStyle="1" w:styleId="43">
    <w:name w:val="Title Char"/>
    <w:basedOn w:val="19"/>
    <w:link w:val="18"/>
    <w:qFormat/>
    <w:uiPriority w:val="0"/>
    <w:rPr>
      <w:rFonts w:ascii="Arial" w:hAnsi="Arial" w:eastAsia="Times New Roman" w:cs="Times New Roman"/>
      <w:b/>
      <w:kern w:val="28"/>
      <w:sz w:val="28"/>
      <w:szCs w:val="20"/>
      <w:lang w:eastAsia="en-US"/>
    </w:rPr>
  </w:style>
  <w:style w:type="character" w:customStyle="1" w:styleId="44">
    <w:name w:val="Body Text Char"/>
    <w:basedOn w:val="19"/>
    <w:link w:val="11"/>
    <w:qFormat/>
    <w:uiPriority w:val="0"/>
    <w:rPr>
      <w:rFonts w:ascii="Arial" w:hAnsi="Arial" w:eastAsia="Times New Roman" w:cs="Times New Roman"/>
      <w:sz w:val="24"/>
      <w:szCs w:val="20"/>
      <w:lang w:eastAsia="en-US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customStyle="1" w:styleId="4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GB" w:eastAsia="en-GB" w:bidi="ar-SA"/>
    </w:rPr>
  </w:style>
  <w:style w:type="paragraph" w:customStyle="1" w:styleId="47">
    <w:name w:val="Body Text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umanst521 BT" w:hAnsi="Humanst521 BT" w:eastAsia="Times New Roman" w:cs="Times New Roman"/>
      <w:color w:val="000000"/>
      <w:sz w:val="24"/>
      <w:szCs w:val="20"/>
      <w:lang w:val="en-US" w:eastAsia="en-GB" w:bidi="ar-SA"/>
    </w:rPr>
  </w:style>
  <w:style w:type="paragraph" w:customStyle="1" w:styleId="48">
    <w:name w:val="Body Text 21"/>
    <w:basedOn w:val="1"/>
    <w:qFormat/>
    <w:uiPriority w:val="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</w:pPr>
    <w:rPr>
      <w:rFonts w:ascii="Times" w:hAnsi="Times" w:eastAsia="PMingLiU"/>
    </w:rPr>
  </w:style>
  <w:style w:type="character" w:customStyle="1" w:styleId="49">
    <w:name w:val="Balloon Text Char"/>
    <w:basedOn w:val="19"/>
    <w:link w:val="13"/>
    <w:semiHidden/>
    <w:qFormat/>
    <w:uiPriority w:val="99"/>
    <w:rPr>
      <w:rFonts w:ascii="Tahoma" w:hAnsi="Tahoma" w:eastAsia="Times New Roman" w:cs="Tahoma"/>
      <w:sz w:val="16"/>
      <w:szCs w:val="16"/>
      <w:lang w:eastAsia="en-US"/>
    </w:rPr>
  </w:style>
  <w:style w:type="character" w:customStyle="1" w:styleId="50">
    <w:name w:val="Endnote Text Char"/>
    <w:basedOn w:val="19"/>
    <w:link w:val="12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customStyle="1" w:styleId="51">
    <w:name w:val="Body Text 2 Char"/>
    <w:basedOn w:val="19"/>
    <w:link w:val="17"/>
    <w:qFormat/>
    <w:uiPriority w:val="99"/>
    <w:rPr>
      <w:rFonts w:ascii="Arial" w:hAnsi="Arial" w:eastAsia="Times New Roman" w:cs="Times New Roman"/>
      <w:sz w:val="24"/>
      <w:szCs w:val="20"/>
      <w:lang w:eastAsia="en-US"/>
    </w:rPr>
  </w:style>
  <w:style w:type="character" w:customStyle="1" w:styleId="52">
    <w:name w:val="apple-converted-space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B393B-1B1B-8641-A730-B03A903A2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597</Words>
  <Characters>3406</Characters>
  <Lines>28</Lines>
  <Paragraphs>7</Paragraphs>
  <TotalTime>49</TotalTime>
  <ScaleCrop>false</ScaleCrop>
  <LinksUpToDate>false</LinksUpToDate>
  <CharactersWithSpaces>3996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2017-11-16T13:17:00Z</dcterms:created>
  <dc:creator>luckywing</dc:creator>
  <cp:lastModifiedBy>Nancy Li</cp:lastModifiedBy>
  <dcterms:modified xsi:type="dcterms:W3CDTF">2018-05-07T07:53:25Z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