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_GB2312" w:hAnsi="宋体" w:eastAsia="仿宋_GB2312"/>
          <w:bCs/>
          <w:spacing w:val="100"/>
          <w:sz w:val="32"/>
          <w:szCs w:val="32"/>
          <w:u w:val="single"/>
        </w:rPr>
      </w:pPr>
      <w:r>
        <w:rPr>
          <w:rFonts w:hint="eastAsia" w:ascii="黑体" w:hAnsi="黑体" w:eastAsia="黑体"/>
          <w:bCs/>
          <w:sz w:val="32"/>
          <w:szCs w:val="32"/>
        </w:rPr>
        <w:t>附件4</w:t>
      </w:r>
      <w:r>
        <w:rPr>
          <w:rFonts w:hint="eastAsia" w:ascii="黑体" w:hAnsi="黑体" w:eastAsia="黑体"/>
          <w:bCs/>
          <w:spacing w:val="100"/>
          <w:sz w:val="32"/>
          <w:szCs w:val="32"/>
        </w:rPr>
        <w:t xml:space="preserve"> </w:t>
      </w:r>
      <w:r>
        <w:rPr>
          <w:b/>
          <w:bCs/>
          <w:spacing w:val="100"/>
          <w:sz w:val="32"/>
          <w:szCs w:val="32"/>
        </w:rPr>
        <w:t xml:space="preserve">        </w:t>
      </w:r>
      <w:r>
        <w:rPr>
          <w:rFonts w:hint="eastAsia" w:ascii="仿宋_GB2312" w:eastAsia="仿宋_GB2312"/>
          <w:bCs/>
          <w:sz w:val="32"/>
          <w:szCs w:val="32"/>
        </w:rPr>
        <w:t>协议编号：</w:t>
      </w:r>
      <w:r>
        <w:rPr>
          <w:rFonts w:hint="eastAsia" w:ascii="仿宋_GB2312" w:eastAsia="仿宋_GB2312"/>
          <w:bCs/>
          <w:sz w:val="32"/>
          <w:szCs w:val="32"/>
          <w:u w:val="single"/>
        </w:rPr>
        <w:t xml:space="preserve">           </w:t>
      </w:r>
    </w:p>
    <w:p>
      <w:pPr>
        <w:spacing w:line="600" w:lineRule="exact"/>
        <w:jc w:val="center"/>
        <w:rPr>
          <w:rFonts w:hint="eastAsia" w:ascii="仿宋_GB2312" w:eastAsia="仿宋_GB2312"/>
          <w:b/>
          <w:bCs/>
          <w:spacing w:val="100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eastAsia="仿宋_GB2312"/>
          <w:b/>
          <w:bCs/>
          <w:spacing w:val="100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eastAsia="仿宋_GB2312"/>
          <w:b/>
          <w:bCs/>
          <w:spacing w:val="100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中南民族大学外聘教师</w:t>
      </w:r>
    </w:p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宋体"/>
          <w:sz w:val="36"/>
          <w:szCs w:val="36"/>
        </w:rPr>
        <w:t>聘 用 协 议</w:t>
      </w: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ind w:firstLine="1333" w:firstLineChars="49"/>
        <w:jc w:val="center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宋体" w:eastAsia="仿宋_GB2312" w:cs="宋体"/>
          <w:b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hAnsi="宋体" w:eastAsia="仿宋_GB2312" w:cs="宋体"/>
          <w:b/>
          <w:bCs/>
          <w:spacing w:val="1200"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中南民族大学组织人事部制</w:t>
      </w:r>
    </w:p>
    <w:p>
      <w:pPr>
        <w:spacing w:line="600" w:lineRule="exact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bCs/>
          <w:spacing w:val="1200"/>
          <w:sz w:val="32"/>
          <w:szCs w:val="32"/>
        </w:rPr>
      </w:pPr>
    </w:p>
    <w:p>
      <w:pPr>
        <w:spacing w:line="600" w:lineRule="exact"/>
        <w:jc w:val="center"/>
        <w:rPr>
          <w:rFonts w:hint="eastAsia" w:ascii="仿宋_GB2312" w:eastAsia="仿宋_GB2312"/>
          <w:b/>
          <w:bCs/>
          <w:spacing w:val="100"/>
          <w:sz w:val="32"/>
          <w:szCs w:val="32"/>
        </w:rPr>
      </w:pPr>
    </w:p>
    <w:p>
      <w:pPr>
        <w:spacing w:line="540" w:lineRule="exact"/>
        <w:jc w:val="center"/>
        <w:rPr>
          <w:rFonts w:hint="eastAsia" w:ascii="黑体" w:hAnsi="黑体" w:eastAsia="黑体"/>
          <w:bCs/>
          <w:spacing w:val="100"/>
          <w:sz w:val="32"/>
          <w:szCs w:val="32"/>
        </w:rPr>
      </w:pPr>
      <w:r>
        <w:rPr>
          <w:rFonts w:hint="eastAsia" w:ascii="黑体" w:hAnsi="黑体" w:eastAsia="黑体"/>
          <w:bCs/>
          <w:spacing w:val="100"/>
          <w:sz w:val="32"/>
          <w:szCs w:val="32"/>
        </w:rPr>
        <w:t>外聘教师聘用协议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甲方（聘请单位）：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中南民族大学                  学院</w:t>
      </w: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法定代表人（主要负责人）或委托代理人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  <w:lang w:val="en-US" w:eastAsia="zh-CN"/>
        </w:rPr>
        <w:t xml:space="preserve">吴海广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     </w:t>
      </w: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地址：湖北省武汉市洪山区民院大道182号</w:t>
      </w: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乙方（受聘方）：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          （ </w:t>
      </w:r>
      <w:r>
        <w:rPr>
          <w:rFonts w:hint="eastAsia" w:ascii="仿宋_GB2312" w:eastAsia="仿宋_GB2312"/>
          <w:b/>
          <w:bCs/>
          <w:sz w:val="30"/>
          <w:szCs w:val="30"/>
          <w:u w:val="single"/>
          <w:lang w:val="en-US" w:eastAsia="zh-CN"/>
        </w:rPr>
        <w:t>中国</w:t>
      </w:r>
      <w:bookmarkStart w:id="3" w:name="_GoBack"/>
      <w:bookmarkEnd w:id="3"/>
      <w:r>
        <w:rPr>
          <w:rFonts w:hint="eastAsia" w:ascii="仿宋_GB2312" w:eastAsia="仿宋_GB2312"/>
          <w:b/>
          <w:bCs/>
          <w:sz w:val="30"/>
          <w:szCs w:val="30"/>
          <w:u w:val="single"/>
        </w:rPr>
        <w:t>国籍）</w:t>
      </w:r>
      <w:r>
        <w:rPr>
          <w:rFonts w:hint="eastAsia" w:ascii="仿宋_GB2312" w:eastAsia="仿宋_GB2312"/>
          <w:b/>
          <w:bCs/>
          <w:sz w:val="30"/>
          <w:szCs w:val="30"/>
        </w:rPr>
        <w:t xml:space="preserve"> </w:t>
      </w: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身 份 证 号 码：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                         </w:t>
      </w:r>
    </w:p>
    <w:p>
      <w:pPr>
        <w:spacing w:line="600" w:lineRule="exact"/>
        <w:rPr>
          <w:rFonts w:hint="eastAsia" w:ascii="仿宋_GB2312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 xml:space="preserve">联 系 电 话： 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 xml:space="preserve">                         </w:t>
      </w:r>
    </w:p>
    <w:p>
      <w:pPr>
        <w:autoSpaceDE w:val="0"/>
        <w:autoSpaceDN w:val="0"/>
        <w:adjustRightInd w:val="0"/>
        <w:spacing w:line="60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一、</w:t>
      </w:r>
      <w:r>
        <w:rPr>
          <w:rFonts w:hint="eastAsia" w:ascii="仿宋_GB2312" w:eastAsia="仿宋_GB2312"/>
          <w:sz w:val="30"/>
          <w:szCs w:val="30"/>
          <w:lang w:val="zh-CN"/>
        </w:rPr>
        <w:t>甲方聘用乙方作为</w:t>
      </w:r>
      <w:r>
        <w:rPr>
          <w:rFonts w:hint="eastAsia" w:ascii="仿宋_GB2312" w:eastAsia="仿宋_GB2312"/>
          <w:sz w:val="30"/>
          <w:szCs w:val="30"/>
        </w:rPr>
        <w:t>授</w:t>
      </w:r>
      <w:r>
        <w:rPr>
          <w:rFonts w:hint="eastAsia" w:ascii="仿宋_GB2312" w:eastAsia="仿宋_GB2312"/>
          <w:sz w:val="30"/>
          <w:szCs w:val="30"/>
          <w:lang w:val="zh-CN"/>
        </w:rPr>
        <w:t>课</w:t>
      </w:r>
      <w:r>
        <w:rPr>
          <w:rFonts w:hint="eastAsia" w:ascii="仿宋_GB2312" w:eastAsia="仿宋_GB2312"/>
          <w:sz w:val="30"/>
          <w:szCs w:val="30"/>
        </w:rPr>
        <w:t>教师</w:t>
      </w:r>
      <w:r>
        <w:rPr>
          <w:rFonts w:hint="eastAsia" w:ascii="仿宋_GB2312" w:eastAsia="仿宋_GB2312"/>
          <w:sz w:val="30"/>
          <w:szCs w:val="30"/>
          <w:lang w:val="zh-CN"/>
        </w:rPr>
        <w:t>（或指导</w:t>
      </w:r>
      <w:r>
        <w:rPr>
          <w:rFonts w:hint="eastAsia" w:ascii="仿宋_GB2312" w:eastAsia="仿宋_GB2312"/>
          <w:sz w:val="30"/>
          <w:szCs w:val="30"/>
        </w:rPr>
        <w:t>教师</w:t>
      </w:r>
      <w:r>
        <w:rPr>
          <w:rFonts w:hint="eastAsia" w:ascii="仿宋_GB2312" w:eastAsia="仿宋_GB2312"/>
          <w:sz w:val="30"/>
          <w:szCs w:val="30"/>
          <w:lang w:val="zh-CN"/>
        </w:rPr>
        <w:t>）。双</w:t>
      </w:r>
      <w:r>
        <w:rPr>
          <w:rFonts w:hint="eastAsia" w:ascii="仿宋_GB2312" w:eastAsia="仿宋_GB2312"/>
          <w:sz w:val="30"/>
          <w:szCs w:val="30"/>
        </w:rPr>
        <w:t>方本着友好合作精神，自愿签订协议。</w:t>
      </w:r>
    </w:p>
    <w:p>
      <w:pPr>
        <w:spacing w:line="600" w:lineRule="exact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二、协议期自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日起至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日止。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三、乙方的工作任务由双方协商后确定。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四、乙方的报酬为税前课酬（人民币），计算标准按《中南民族大学编外聘用教师管理办法（试行）》规定执行。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五、甲方的义务：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甲方向乙方介绍《中南民族大学编外聘用教师管理办法（试行）》有关规定、有关教学工作管理规定。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甲方对乙方进行监督、检查和评估，并负责对乙方进行教学管理。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 甲方按学期支付乙方的报酬。</w:t>
      </w:r>
    </w:p>
    <w:p>
      <w:pPr>
        <w:spacing w:line="600" w:lineRule="exact"/>
        <w:ind w:left="56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六、乙方的义务：</w:t>
      </w:r>
    </w:p>
    <w:p>
      <w:pPr>
        <w:spacing w:line="60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1.</w:t>
      </w:r>
      <w:bookmarkStart w:id="0" w:name="OLE_LINK5"/>
      <w:r>
        <w:rPr>
          <w:rFonts w:hint="eastAsia" w:ascii="仿宋_GB2312" w:eastAsia="仿宋_GB2312"/>
          <w:sz w:val="30"/>
          <w:szCs w:val="30"/>
        </w:rPr>
        <w:t>遵守</w:t>
      </w:r>
      <w:bookmarkStart w:id="1" w:name="OLE_LINK3"/>
      <w:r>
        <w:rPr>
          <w:rFonts w:hint="eastAsia" w:ascii="仿宋_GB2312" w:eastAsia="仿宋_GB2312"/>
          <w:sz w:val="30"/>
          <w:szCs w:val="30"/>
        </w:rPr>
        <w:t>甲方</w:t>
      </w:r>
      <w:bookmarkEnd w:id="1"/>
      <w:r>
        <w:rPr>
          <w:rFonts w:hint="eastAsia" w:ascii="仿宋_GB2312" w:eastAsia="仿宋_GB2312"/>
          <w:sz w:val="30"/>
          <w:szCs w:val="30"/>
        </w:rPr>
        <w:t>的工作制度和有关外聘教师的管理规定，接受甲方的工作安排、检查和评估，接受甲方教学管理。</w:t>
      </w:r>
    </w:p>
    <w:p>
      <w:pPr>
        <w:spacing w:line="600" w:lineRule="exact"/>
        <w:ind w:left="56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2.按期完成工作任务，保证工作质量。</w:t>
      </w:r>
      <w:bookmarkEnd w:id="0"/>
    </w:p>
    <w:p>
      <w:pPr>
        <w:spacing w:line="600" w:lineRule="exact"/>
        <w:ind w:left="56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七、协议的变更、解除和终止：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1. 甲、乙双方应信守协议，未经双方一致同意，任何一方不得擅自更改、解除和终止协议。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 经甲、乙双方协商同意后，可以变更、解除和终止协议。在未达成一致意见前，仍应当严格履行协议。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 甲方在下述情况下，有权以书面形式通知乙方解除协议：</w:t>
      </w:r>
    </w:p>
    <w:p>
      <w:pPr>
        <w:numPr>
          <w:ilvl w:val="0"/>
          <w:numId w:val="1"/>
        </w:numPr>
        <w:tabs>
          <w:tab w:val="left" w:pos="1080"/>
        </w:tabs>
        <w:spacing w:line="600" w:lineRule="exact"/>
        <w:ind w:left="0" w:firstLine="384" w:firstLineChars="12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乙方不履行协议或者履行协议义务不符合约定条件;</w:t>
      </w:r>
    </w:p>
    <w:p>
      <w:pPr>
        <w:tabs>
          <w:tab w:val="left" w:pos="1080"/>
        </w:tabs>
        <w:spacing w:line="600" w:lineRule="exact"/>
        <w:ind w:left="3" w:firstLine="426" w:firstLineChars="14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（2）根据医生诊断，乙方在病假累计30天后不能恢复正常工作的。    </w:t>
      </w:r>
    </w:p>
    <w:p>
      <w:pPr>
        <w:spacing w:line="60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八、本协议自双方签字之日起生效，协议期满即自行失效。当事人一方要求签订新协议，必须在下一聘期60天前向另一方提出，经双方协商同意后签订新协议。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九、仲裁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双方发生协议纠纷时，尽可能通过协商或者调解解决。若协商、调解无效，可</w:t>
      </w:r>
      <w:bookmarkStart w:id="2" w:name="OLE_LINK4"/>
      <w:r>
        <w:rPr>
          <w:rFonts w:hint="eastAsia" w:ascii="仿宋_GB2312" w:eastAsia="仿宋_GB2312"/>
          <w:sz w:val="30"/>
          <w:szCs w:val="30"/>
        </w:rPr>
        <w:t>向当地人事或劳动仲裁机构申请仲裁。对仲裁结果不服的，可向人民法院提起诉讼。</w:t>
      </w:r>
    </w:p>
    <w:bookmarkEnd w:id="2"/>
    <w:p>
      <w:pPr>
        <w:numPr>
          <w:ilvl w:val="0"/>
          <w:numId w:val="2"/>
        </w:num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本协议于一式二份，甲、乙方各持一份，</w:t>
      </w:r>
      <w:r>
        <w:rPr>
          <w:rFonts w:hint="eastAsia" w:ascii="仿宋_GB2312" w:eastAsia="仿宋_GB2312"/>
          <w:sz w:val="30"/>
          <w:szCs w:val="30"/>
          <w:lang w:val="zh-CN"/>
        </w:rPr>
        <w:t>具有同等法律效力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60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甲方（公章）：                    乙方（签字）：                 </w:t>
      </w:r>
    </w:p>
    <w:p>
      <w:pPr>
        <w:spacing w:line="600" w:lineRule="exact"/>
        <w:ind w:firstLine="597" w:firstLineChars="199"/>
        <w:rPr>
          <w:rFonts w:hint="eastAsia" w:ascii="仿宋_GB2312" w:eastAsia="仿宋_GB2312"/>
          <w:sz w:val="30"/>
          <w:szCs w:val="30"/>
        </w:rPr>
      </w:pPr>
    </w:p>
    <w:p>
      <w:pPr>
        <w:rPr>
          <w:rFonts w:hint="eastAsia"/>
        </w:rPr>
      </w:pPr>
      <w:r>
        <w:rPr>
          <w:rFonts w:hint="eastAsia" w:ascii="仿宋_GB2312" w:eastAsia="仿宋_GB2312"/>
          <w:kern w:val="0"/>
          <w:sz w:val="30"/>
          <w:szCs w:val="30"/>
        </w:rPr>
        <w:t xml:space="preserve">     日期：                          日期：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3E8BED"/>
    <w:multiLevelType w:val="singleLevel"/>
    <w:tmpl w:val="BE3E8BED"/>
    <w:lvl w:ilvl="0" w:tentative="0">
      <w:start w:val="10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4DAB6A6F"/>
    <w:multiLevelType w:val="multilevel"/>
    <w:tmpl w:val="4DAB6A6F"/>
    <w:lvl w:ilvl="0" w:tentative="0">
      <w:start w:val="1"/>
      <w:numFmt w:val="decimal"/>
      <w:lvlText w:val="（%1）"/>
      <w:lvlJc w:val="left"/>
      <w:pPr>
        <w:tabs>
          <w:tab w:val="left" w:pos="1280"/>
        </w:tabs>
        <w:ind w:left="128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0D2"/>
    <w:rsid w:val="00183359"/>
    <w:rsid w:val="00A950D2"/>
    <w:rsid w:val="3E21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166</Words>
  <Characters>947</Characters>
  <Lines>7</Lines>
  <Paragraphs>2</Paragraphs>
  <TotalTime>10</TotalTime>
  <ScaleCrop>false</ScaleCrop>
  <LinksUpToDate>false</LinksUpToDate>
  <CharactersWithSpaces>1111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2018-07-13T03:56:00Z</dcterms:created>
  <dc:creator>sunaihong</dc:creator>
  <cp:lastModifiedBy>丫口丫口</cp:lastModifiedBy>
  <cp:lastPrinted>2020-08-29T02:03:54Z</cp:lastPrinted>
  <dcterms:modified xsi:type="dcterms:W3CDTF">2020-08-29T02:16:05Z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