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7F3" w:rsidRDefault="00214376">
      <w:pPr>
        <w:jc w:val="center"/>
        <w:outlineLvl w:val="0"/>
        <w:rPr>
          <w:rFonts w:hint="eastAsia"/>
          <w:b/>
          <w:sz w:val="28"/>
          <w:szCs w:val="28"/>
        </w:rPr>
      </w:pPr>
      <w:r>
        <w:rPr>
          <w:b/>
          <w:sz w:val="28"/>
          <w:szCs w:val="28"/>
        </w:rPr>
        <w:t>近</w:t>
      </w:r>
      <w:r>
        <w:rPr>
          <w:rFonts w:hint="eastAsia"/>
          <w:b/>
          <w:sz w:val="28"/>
          <w:szCs w:val="28"/>
        </w:rPr>
        <w:t>五</w:t>
      </w:r>
      <w:r>
        <w:rPr>
          <w:b/>
          <w:sz w:val="28"/>
          <w:szCs w:val="28"/>
        </w:rPr>
        <w:t>年承担的代表性科研项目、课题</w:t>
      </w:r>
      <w:bookmarkStart w:id="0" w:name="_GoBack"/>
      <w:r>
        <w:rPr>
          <w:rFonts w:hint="eastAsia"/>
          <w:b/>
          <w:sz w:val="28"/>
          <w:szCs w:val="28"/>
        </w:rPr>
        <w:t>（</w:t>
      </w:r>
      <w:r>
        <w:rPr>
          <w:rFonts w:hint="eastAsia"/>
          <w:b/>
          <w:sz w:val="28"/>
          <w:szCs w:val="28"/>
        </w:rPr>
        <w:t>20</w:t>
      </w:r>
      <w:r>
        <w:rPr>
          <w:b/>
          <w:sz w:val="28"/>
          <w:szCs w:val="28"/>
        </w:rPr>
        <w:t>10-2015</w:t>
      </w:r>
      <w:r>
        <w:rPr>
          <w:rFonts w:hint="eastAsia"/>
          <w:b/>
          <w:sz w:val="28"/>
          <w:szCs w:val="28"/>
        </w:rPr>
        <w:t>年</w:t>
      </w:r>
      <w:r>
        <w:rPr>
          <w:b/>
          <w:sz w:val="28"/>
          <w:szCs w:val="28"/>
        </w:rPr>
        <w:t>）</w:t>
      </w:r>
      <w:bookmarkEnd w:id="0"/>
    </w:p>
    <w:tbl>
      <w:tblPr>
        <w:tblW w:w="14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6712"/>
        <w:gridCol w:w="2985"/>
        <w:gridCol w:w="1533"/>
        <w:gridCol w:w="1275"/>
        <w:gridCol w:w="856"/>
      </w:tblGrid>
      <w:tr w:rsidR="004967F3">
        <w:trPr>
          <w:trHeight w:val="416"/>
          <w:jc w:val="center"/>
        </w:trPr>
        <w:tc>
          <w:tcPr>
            <w:tcW w:w="644" w:type="dxa"/>
            <w:vAlign w:val="center"/>
          </w:tcPr>
          <w:p w:rsidR="004967F3" w:rsidRDefault="00214376">
            <w:pPr>
              <w:widowControl/>
              <w:jc w:val="center"/>
              <w:rPr>
                <w:kern w:val="0"/>
                <w:sz w:val="20"/>
                <w:szCs w:val="20"/>
              </w:rPr>
            </w:pPr>
            <w:r>
              <w:rPr>
                <w:sz w:val="18"/>
                <w:szCs w:val="18"/>
              </w:rPr>
              <w:t>序号</w:t>
            </w:r>
          </w:p>
        </w:tc>
        <w:tc>
          <w:tcPr>
            <w:tcW w:w="6712" w:type="dxa"/>
            <w:vAlign w:val="center"/>
          </w:tcPr>
          <w:p w:rsidR="004967F3" w:rsidRDefault="00214376">
            <w:pPr>
              <w:widowControl/>
              <w:jc w:val="center"/>
              <w:rPr>
                <w:kern w:val="0"/>
                <w:sz w:val="20"/>
                <w:szCs w:val="20"/>
              </w:rPr>
            </w:pPr>
            <w:r>
              <w:rPr>
                <w:sz w:val="18"/>
                <w:szCs w:val="18"/>
              </w:rPr>
              <w:t>项目、课题名称（下达编号）</w:t>
            </w:r>
          </w:p>
        </w:tc>
        <w:tc>
          <w:tcPr>
            <w:tcW w:w="2985" w:type="dxa"/>
            <w:vAlign w:val="center"/>
          </w:tcPr>
          <w:p w:rsidR="004967F3" w:rsidRDefault="00214376">
            <w:pPr>
              <w:widowControl/>
              <w:jc w:val="center"/>
              <w:rPr>
                <w:kern w:val="0"/>
                <w:sz w:val="20"/>
                <w:szCs w:val="20"/>
              </w:rPr>
            </w:pPr>
            <w:r>
              <w:rPr>
                <w:kern w:val="0"/>
                <w:sz w:val="20"/>
                <w:szCs w:val="20"/>
              </w:rPr>
              <w:t>来源</w:t>
            </w:r>
          </w:p>
        </w:tc>
        <w:tc>
          <w:tcPr>
            <w:tcW w:w="1533" w:type="dxa"/>
            <w:vAlign w:val="center"/>
          </w:tcPr>
          <w:p w:rsidR="004967F3" w:rsidRDefault="00214376">
            <w:pPr>
              <w:widowControl/>
              <w:jc w:val="center"/>
              <w:rPr>
                <w:kern w:val="0"/>
                <w:sz w:val="20"/>
                <w:szCs w:val="20"/>
              </w:rPr>
            </w:pPr>
            <w:r>
              <w:rPr>
                <w:kern w:val="0"/>
                <w:sz w:val="20"/>
                <w:szCs w:val="20"/>
              </w:rPr>
              <w:t>起</w:t>
            </w:r>
            <w:r>
              <w:rPr>
                <w:sz w:val="18"/>
                <w:szCs w:val="18"/>
              </w:rPr>
              <w:t>讫</w:t>
            </w:r>
            <w:r>
              <w:rPr>
                <w:kern w:val="0"/>
                <w:sz w:val="20"/>
                <w:szCs w:val="20"/>
              </w:rPr>
              <w:t>时间</w:t>
            </w:r>
          </w:p>
        </w:tc>
        <w:tc>
          <w:tcPr>
            <w:tcW w:w="1275" w:type="dxa"/>
            <w:vAlign w:val="center"/>
          </w:tcPr>
          <w:p w:rsidR="004967F3" w:rsidRDefault="00214376">
            <w:pPr>
              <w:widowControl/>
              <w:jc w:val="center"/>
              <w:rPr>
                <w:sz w:val="18"/>
                <w:szCs w:val="18"/>
              </w:rPr>
            </w:pPr>
            <w:r>
              <w:rPr>
                <w:sz w:val="18"/>
                <w:szCs w:val="18"/>
              </w:rPr>
              <w:t>承担人及</w:t>
            </w:r>
          </w:p>
          <w:p w:rsidR="004967F3" w:rsidRDefault="00214376">
            <w:pPr>
              <w:widowControl/>
              <w:jc w:val="center"/>
              <w:rPr>
                <w:kern w:val="0"/>
                <w:sz w:val="20"/>
                <w:szCs w:val="20"/>
              </w:rPr>
            </w:pPr>
            <w:r>
              <w:rPr>
                <w:sz w:val="18"/>
                <w:szCs w:val="18"/>
              </w:rPr>
              <w:t>署名情况</w:t>
            </w:r>
          </w:p>
        </w:tc>
        <w:tc>
          <w:tcPr>
            <w:tcW w:w="856" w:type="dxa"/>
            <w:vAlign w:val="center"/>
          </w:tcPr>
          <w:p w:rsidR="004967F3" w:rsidRDefault="00214376">
            <w:pPr>
              <w:widowControl/>
              <w:jc w:val="center"/>
              <w:rPr>
                <w:sz w:val="18"/>
                <w:szCs w:val="18"/>
              </w:rPr>
            </w:pPr>
            <w:r>
              <w:rPr>
                <w:sz w:val="18"/>
                <w:szCs w:val="18"/>
              </w:rPr>
              <w:t>经费</w:t>
            </w:r>
          </w:p>
          <w:p w:rsidR="004967F3" w:rsidRDefault="00214376">
            <w:pPr>
              <w:widowControl/>
              <w:jc w:val="center"/>
              <w:rPr>
                <w:kern w:val="0"/>
                <w:sz w:val="20"/>
                <w:szCs w:val="20"/>
              </w:rPr>
            </w:pPr>
            <w:r>
              <w:rPr>
                <w:sz w:val="18"/>
                <w:szCs w:val="18"/>
              </w:rPr>
              <w:t>（万元）</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1</w:t>
            </w:r>
          </w:p>
        </w:tc>
        <w:tc>
          <w:tcPr>
            <w:tcW w:w="6712" w:type="dxa"/>
            <w:vAlign w:val="center"/>
          </w:tcPr>
          <w:p w:rsidR="004967F3" w:rsidRDefault="00214376">
            <w:pPr>
              <w:widowControl/>
              <w:jc w:val="center"/>
              <w:textAlignment w:val="bottom"/>
              <w:rPr>
                <w:color w:val="000000" w:themeColor="text1"/>
                <w:sz w:val="18"/>
                <w:szCs w:val="18"/>
              </w:rPr>
            </w:pPr>
            <w:r>
              <w:rPr>
                <w:rFonts w:hint="eastAsia"/>
                <w:color w:val="000000" w:themeColor="text1"/>
                <w:kern w:val="0"/>
                <w:sz w:val="20"/>
                <w:szCs w:val="20"/>
              </w:rPr>
              <w:t>真菌中药物先导的发现与结构修饰（</w:t>
            </w:r>
            <w:r>
              <w:rPr>
                <w:rFonts w:hint="eastAsia"/>
                <w:color w:val="000000" w:themeColor="text1"/>
                <w:kern w:val="0"/>
                <w:sz w:val="20"/>
                <w:szCs w:val="20"/>
              </w:rPr>
              <w:t>81561148013</w:t>
            </w:r>
            <w:r>
              <w:rPr>
                <w:rFonts w:hint="eastAsia"/>
                <w:color w:val="000000" w:themeColor="text1"/>
                <w:kern w:val="0"/>
                <w:sz w:val="20"/>
                <w:szCs w:val="20"/>
              </w:rPr>
              <w:t>）</w:t>
            </w:r>
          </w:p>
        </w:tc>
        <w:tc>
          <w:tcPr>
            <w:tcW w:w="2985" w:type="dxa"/>
            <w:vAlign w:val="center"/>
          </w:tcPr>
          <w:p w:rsidR="004967F3" w:rsidRDefault="00214376">
            <w:pPr>
              <w:widowControl/>
              <w:jc w:val="center"/>
              <w:textAlignment w:val="bottom"/>
              <w:rPr>
                <w:color w:val="000000" w:themeColor="text1"/>
                <w:kern w:val="0"/>
                <w:sz w:val="20"/>
                <w:szCs w:val="20"/>
              </w:rPr>
            </w:pPr>
            <w:r>
              <w:rPr>
                <w:rFonts w:hint="eastAsia"/>
                <w:color w:val="000000" w:themeColor="text1"/>
                <w:kern w:val="0"/>
                <w:sz w:val="20"/>
                <w:szCs w:val="20"/>
              </w:rPr>
              <w:t>国家自然科学基金国际合作重点项目</w:t>
            </w:r>
          </w:p>
        </w:tc>
        <w:tc>
          <w:tcPr>
            <w:tcW w:w="1533" w:type="dxa"/>
            <w:vAlign w:val="center"/>
          </w:tcPr>
          <w:p w:rsidR="004967F3" w:rsidRDefault="00214376">
            <w:pPr>
              <w:widowControl/>
              <w:jc w:val="center"/>
              <w:textAlignment w:val="bottom"/>
              <w:rPr>
                <w:color w:val="000000" w:themeColor="text1"/>
                <w:kern w:val="0"/>
                <w:sz w:val="20"/>
                <w:szCs w:val="20"/>
              </w:rPr>
            </w:pPr>
            <w:r>
              <w:rPr>
                <w:rFonts w:hint="eastAsia"/>
                <w:color w:val="000000" w:themeColor="text1"/>
                <w:kern w:val="0"/>
                <w:sz w:val="20"/>
                <w:szCs w:val="20"/>
              </w:rPr>
              <w:t>201501-201712</w:t>
            </w:r>
          </w:p>
        </w:tc>
        <w:tc>
          <w:tcPr>
            <w:tcW w:w="1275" w:type="dxa"/>
            <w:vAlign w:val="center"/>
          </w:tcPr>
          <w:p w:rsidR="004967F3" w:rsidRDefault="00214376">
            <w:pPr>
              <w:widowControl/>
              <w:jc w:val="center"/>
              <w:textAlignment w:val="bottom"/>
              <w:rPr>
                <w:color w:val="000000" w:themeColor="text1"/>
                <w:sz w:val="18"/>
                <w:szCs w:val="18"/>
              </w:rPr>
            </w:pPr>
            <w:r>
              <w:rPr>
                <w:rFonts w:hint="eastAsia"/>
                <w:color w:val="000000" w:themeColor="text1"/>
                <w:kern w:val="0"/>
                <w:sz w:val="20"/>
                <w:szCs w:val="20"/>
              </w:rPr>
              <w:t>刘吉开</w:t>
            </w:r>
          </w:p>
        </w:tc>
        <w:tc>
          <w:tcPr>
            <w:tcW w:w="856" w:type="dxa"/>
            <w:vAlign w:val="center"/>
          </w:tcPr>
          <w:p w:rsidR="004967F3" w:rsidRDefault="00214376">
            <w:pPr>
              <w:widowControl/>
              <w:jc w:val="center"/>
              <w:textAlignment w:val="bottom"/>
              <w:rPr>
                <w:color w:val="000000" w:themeColor="text1"/>
                <w:sz w:val="18"/>
                <w:szCs w:val="18"/>
              </w:rPr>
            </w:pPr>
            <w:r>
              <w:rPr>
                <w:rFonts w:hint="eastAsia"/>
                <w:color w:val="000000" w:themeColor="text1"/>
                <w:kern w:val="0"/>
                <w:sz w:val="20"/>
                <w:szCs w:val="20"/>
              </w:rPr>
              <w:t>300</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2</w:t>
            </w:r>
          </w:p>
        </w:tc>
        <w:tc>
          <w:tcPr>
            <w:tcW w:w="6712" w:type="dxa"/>
            <w:vAlign w:val="center"/>
          </w:tcPr>
          <w:p w:rsidR="004967F3" w:rsidRDefault="00214376">
            <w:pPr>
              <w:widowControl/>
              <w:jc w:val="center"/>
              <w:textAlignment w:val="bottom"/>
              <w:rPr>
                <w:sz w:val="18"/>
                <w:szCs w:val="18"/>
              </w:rPr>
            </w:pPr>
            <w:r>
              <w:rPr>
                <w:color w:val="000000"/>
                <w:kern w:val="0"/>
                <w:sz w:val="20"/>
                <w:szCs w:val="20"/>
              </w:rPr>
              <w:t>六神丸干预</w:t>
            </w:r>
            <w:r>
              <w:rPr>
                <w:color w:val="000000"/>
                <w:kern w:val="0"/>
                <w:sz w:val="20"/>
                <w:szCs w:val="20"/>
              </w:rPr>
              <w:t>“β-catenin</w:t>
            </w:r>
            <w:r>
              <w:rPr>
                <w:color w:val="000000"/>
                <w:kern w:val="0"/>
                <w:sz w:val="20"/>
                <w:szCs w:val="20"/>
              </w:rPr>
              <w:t>与</w:t>
            </w:r>
            <w:r>
              <w:rPr>
                <w:color w:val="000000"/>
                <w:kern w:val="0"/>
                <w:sz w:val="20"/>
                <w:szCs w:val="20"/>
              </w:rPr>
              <w:t>COX-2</w:t>
            </w:r>
            <w:r>
              <w:rPr>
                <w:color w:val="000000"/>
                <w:kern w:val="0"/>
                <w:sz w:val="20"/>
                <w:szCs w:val="20"/>
              </w:rPr>
              <w:t>环路</w:t>
            </w:r>
            <w:r>
              <w:rPr>
                <w:color w:val="000000"/>
                <w:kern w:val="0"/>
                <w:sz w:val="20"/>
                <w:szCs w:val="20"/>
              </w:rPr>
              <w:t>”</w:t>
            </w:r>
            <w:r>
              <w:rPr>
                <w:color w:val="000000"/>
                <w:kern w:val="0"/>
                <w:sz w:val="20"/>
                <w:szCs w:val="20"/>
              </w:rPr>
              <w:t>的镇癌痛机制研究（</w:t>
            </w:r>
            <w:r>
              <w:rPr>
                <w:color w:val="000000"/>
                <w:kern w:val="0"/>
                <w:sz w:val="20"/>
                <w:szCs w:val="20"/>
              </w:rPr>
              <w:t>81573887</w:t>
            </w:r>
            <w:r>
              <w:rPr>
                <w:color w:val="000000"/>
                <w:kern w:val="0"/>
                <w:sz w:val="20"/>
                <w:szCs w:val="20"/>
              </w:rPr>
              <w:t>）</w:t>
            </w:r>
          </w:p>
        </w:tc>
        <w:tc>
          <w:tcPr>
            <w:tcW w:w="2985" w:type="dxa"/>
            <w:vAlign w:val="center"/>
          </w:tcPr>
          <w:p w:rsidR="004967F3" w:rsidRDefault="00214376">
            <w:pPr>
              <w:widowControl/>
              <w:jc w:val="center"/>
              <w:textAlignment w:val="bottom"/>
              <w:rPr>
                <w:kern w:val="0"/>
                <w:sz w:val="20"/>
                <w:szCs w:val="20"/>
              </w:rPr>
            </w:pPr>
            <w:r>
              <w:rPr>
                <w:color w:val="000000"/>
                <w:kern w:val="0"/>
                <w:sz w:val="20"/>
                <w:szCs w:val="20"/>
              </w:rPr>
              <w:t>国家自然科学基金面上项目</w:t>
            </w:r>
          </w:p>
        </w:tc>
        <w:tc>
          <w:tcPr>
            <w:tcW w:w="1533" w:type="dxa"/>
            <w:vAlign w:val="center"/>
          </w:tcPr>
          <w:p w:rsidR="004967F3" w:rsidRDefault="00214376">
            <w:pPr>
              <w:widowControl/>
              <w:jc w:val="center"/>
              <w:textAlignment w:val="bottom"/>
              <w:rPr>
                <w:kern w:val="0"/>
                <w:sz w:val="20"/>
                <w:szCs w:val="20"/>
              </w:rPr>
            </w:pPr>
            <w:r>
              <w:rPr>
                <w:color w:val="000000"/>
                <w:kern w:val="0"/>
                <w:sz w:val="20"/>
                <w:szCs w:val="20"/>
              </w:rPr>
              <w:t>201601-201912</w:t>
            </w:r>
          </w:p>
        </w:tc>
        <w:tc>
          <w:tcPr>
            <w:tcW w:w="1275" w:type="dxa"/>
            <w:vAlign w:val="center"/>
          </w:tcPr>
          <w:p w:rsidR="004967F3" w:rsidRDefault="00214376">
            <w:pPr>
              <w:widowControl/>
              <w:jc w:val="center"/>
              <w:textAlignment w:val="bottom"/>
              <w:rPr>
                <w:sz w:val="18"/>
                <w:szCs w:val="18"/>
              </w:rPr>
            </w:pPr>
            <w:proofErr w:type="gramStart"/>
            <w:r>
              <w:rPr>
                <w:color w:val="000000"/>
                <w:kern w:val="0"/>
                <w:sz w:val="20"/>
                <w:szCs w:val="20"/>
              </w:rPr>
              <w:t>李玉桑</w:t>
            </w:r>
            <w:proofErr w:type="gramEnd"/>
          </w:p>
        </w:tc>
        <w:tc>
          <w:tcPr>
            <w:tcW w:w="856" w:type="dxa"/>
            <w:vAlign w:val="center"/>
          </w:tcPr>
          <w:p w:rsidR="004967F3" w:rsidRDefault="00214376">
            <w:pPr>
              <w:widowControl/>
              <w:jc w:val="center"/>
              <w:textAlignment w:val="bottom"/>
              <w:rPr>
                <w:sz w:val="18"/>
                <w:szCs w:val="18"/>
              </w:rPr>
            </w:pPr>
            <w:r>
              <w:rPr>
                <w:color w:val="000000"/>
                <w:kern w:val="0"/>
                <w:sz w:val="20"/>
                <w:szCs w:val="20"/>
              </w:rPr>
              <w:t>50</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3</w:t>
            </w:r>
          </w:p>
        </w:tc>
        <w:tc>
          <w:tcPr>
            <w:tcW w:w="6712" w:type="dxa"/>
            <w:vAlign w:val="center"/>
          </w:tcPr>
          <w:p w:rsidR="004967F3" w:rsidRDefault="00214376">
            <w:pPr>
              <w:widowControl/>
              <w:jc w:val="center"/>
              <w:textAlignment w:val="bottom"/>
              <w:rPr>
                <w:sz w:val="18"/>
                <w:szCs w:val="18"/>
              </w:rPr>
            </w:pPr>
            <w:r>
              <w:rPr>
                <w:color w:val="000000"/>
                <w:kern w:val="0"/>
                <w:sz w:val="20"/>
                <w:szCs w:val="20"/>
              </w:rPr>
              <w:t>基于</w:t>
            </w:r>
            <w:r>
              <w:rPr>
                <w:color w:val="000000"/>
                <w:kern w:val="0"/>
                <w:sz w:val="20"/>
                <w:szCs w:val="20"/>
              </w:rPr>
              <w:t>GLUT4</w:t>
            </w:r>
            <w:r>
              <w:rPr>
                <w:color w:val="000000"/>
                <w:kern w:val="0"/>
                <w:sz w:val="20"/>
                <w:szCs w:val="20"/>
              </w:rPr>
              <w:t>和</w:t>
            </w:r>
            <w:r>
              <w:rPr>
                <w:color w:val="000000"/>
                <w:kern w:val="0"/>
                <w:sz w:val="20"/>
                <w:szCs w:val="20"/>
              </w:rPr>
              <w:t>SGLT2</w:t>
            </w:r>
            <w:r>
              <w:rPr>
                <w:color w:val="000000"/>
                <w:kern w:val="0"/>
                <w:sz w:val="20"/>
                <w:szCs w:val="20"/>
              </w:rPr>
              <w:t>双靶点</w:t>
            </w:r>
            <w:proofErr w:type="gramStart"/>
            <w:r>
              <w:rPr>
                <w:color w:val="000000"/>
                <w:kern w:val="0"/>
                <w:sz w:val="20"/>
                <w:szCs w:val="20"/>
              </w:rPr>
              <w:t>的槐属药用</w:t>
            </w:r>
            <w:proofErr w:type="gramEnd"/>
            <w:r>
              <w:rPr>
                <w:color w:val="000000"/>
                <w:kern w:val="0"/>
                <w:sz w:val="20"/>
                <w:szCs w:val="20"/>
              </w:rPr>
              <w:t>植物抗糖尿病药</w:t>
            </w:r>
            <w:proofErr w:type="gramStart"/>
            <w:r>
              <w:rPr>
                <w:color w:val="000000"/>
                <w:kern w:val="0"/>
                <w:sz w:val="20"/>
                <w:szCs w:val="20"/>
              </w:rPr>
              <w:t>效</w:t>
            </w:r>
            <w:proofErr w:type="gramEnd"/>
            <w:r>
              <w:rPr>
                <w:color w:val="000000"/>
                <w:kern w:val="0"/>
                <w:sz w:val="20"/>
                <w:szCs w:val="20"/>
              </w:rPr>
              <w:t>物质基础及作用机制研究（</w:t>
            </w:r>
            <w:r>
              <w:rPr>
                <w:color w:val="000000"/>
                <w:kern w:val="0"/>
                <w:sz w:val="20"/>
                <w:szCs w:val="20"/>
              </w:rPr>
              <w:t>81573561</w:t>
            </w:r>
            <w:r>
              <w:rPr>
                <w:color w:val="000000"/>
                <w:kern w:val="0"/>
                <w:sz w:val="20"/>
                <w:szCs w:val="20"/>
              </w:rPr>
              <w:t>）</w:t>
            </w:r>
          </w:p>
        </w:tc>
        <w:tc>
          <w:tcPr>
            <w:tcW w:w="2985" w:type="dxa"/>
            <w:vAlign w:val="center"/>
          </w:tcPr>
          <w:p w:rsidR="004967F3" w:rsidRDefault="00214376">
            <w:pPr>
              <w:widowControl/>
              <w:jc w:val="center"/>
              <w:textAlignment w:val="bottom"/>
              <w:rPr>
                <w:kern w:val="0"/>
                <w:sz w:val="20"/>
                <w:szCs w:val="20"/>
              </w:rPr>
            </w:pPr>
            <w:r>
              <w:rPr>
                <w:color w:val="000000"/>
                <w:kern w:val="0"/>
                <w:sz w:val="20"/>
                <w:szCs w:val="20"/>
              </w:rPr>
              <w:t>国家自然科学基金面上项目</w:t>
            </w:r>
          </w:p>
        </w:tc>
        <w:tc>
          <w:tcPr>
            <w:tcW w:w="1533" w:type="dxa"/>
            <w:vAlign w:val="center"/>
          </w:tcPr>
          <w:p w:rsidR="004967F3" w:rsidRDefault="00214376">
            <w:pPr>
              <w:widowControl/>
              <w:jc w:val="center"/>
              <w:textAlignment w:val="bottom"/>
              <w:rPr>
                <w:kern w:val="0"/>
                <w:sz w:val="20"/>
                <w:szCs w:val="20"/>
              </w:rPr>
            </w:pPr>
            <w:r>
              <w:rPr>
                <w:color w:val="000000"/>
                <w:kern w:val="0"/>
                <w:sz w:val="20"/>
                <w:szCs w:val="20"/>
              </w:rPr>
              <w:t>201601-201912</w:t>
            </w:r>
          </w:p>
        </w:tc>
        <w:tc>
          <w:tcPr>
            <w:tcW w:w="1275" w:type="dxa"/>
            <w:vAlign w:val="center"/>
          </w:tcPr>
          <w:p w:rsidR="004967F3" w:rsidRDefault="00214376">
            <w:pPr>
              <w:widowControl/>
              <w:jc w:val="center"/>
              <w:textAlignment w:val="bottom"/>
              <w:rPr>
                <w:sz w:val="18"/>
                <w:szCs w:val="18"/>
              </w:rPr>
            </w:pPr>
            <w:r>
              <w:rPr>
                <w:color w:val="000000"/>
                <w:kern w:val="0"/>
                <w:sz w:val="20"/>
                <w:szCs w:val="20"/>
              </w:rPr>
              <w:t>杨新洲</w:t>
            </w:r>
          </w:p>
        </w:tc>
        <w:tc>
          <w:tcPr>
            <w:tcW w:w="856" w:type="dxa"/>
            <w:vAlign w:val="center"/>
          </w:tcPr>
          <w:p w:rsidR="004967F3" w:rsidRDefault="00214376">
            <w:pPr>
              <w:widowControl/>
              <w:jc w:val="center"/>
              <w:textAlignment w:val="bottom"/>
              <w:rPr>
                <w:sz w:val="18"/>
                <w:szCs w:val="18"/>
              </w:rPr>
            </w:pPr>
            <w:r>
              <w:rPr>
                <w:color w:val="000000"/>
                <w:kern w:val="0"/>
                <w:sz w:val="20"/>
                <w:szCs w:val="20"/>
              </w:rPr>
              <w:t>55</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4</w:t>
            </w:r>
          </w:p>
        </w:tc>
        <w:tc>
          <w:tcPr>
            <w:tcW w:w="6712" w:type="dxa"/>
            <w:vAlign w:val="center"/>
          </w:tcPr>
          <w:p w:rsidR="004967F3" w:rsidRDefault="00214376">
            <w:pPr>
              <w:widowControl/>
              <w:jc w:val="center"/>
              <w:textAlignment w:val="bottom"/>
              <w:rPr>
                <w:sz w:val="18"/>
                <w:szCs w:val="18"/>
              </w:rPr>
            </w:pPr>
            <w:r>
              <w:rPr>
                <w:color w:val="000000"/>
                <w:kern w:val="0"/>
                <w:sz w:val="20"/>
                <w:szCs w:val="20"/>
              </w:rPr>
              <w:t>纳米卟啉多元光谱阵列传感器可</w:t>
            </w:r>
            <w:proofErr w:type="gramStart"/>
            <w:r>
              <w:rPr>
                <w:color w:val="000000"/>
                <w:kern w:val="0"/>
                <w:sz w:val="20"/>
                <w:szCs w:val="20"/>
              </w:rPr>
              <w:t>控制备及对</w:t>
            </w:r>
            <w:proofErr w:type="gramEnd"/>
            <w:r>
              <w:rPr>
                <w:color w:val="000000"/>
                <w:kern w:val="0"/>
                <w:sz w:val="20"/>
                <w:szCs w:val="20"/>
              </w:rPr>
              <w:t>名优绿茶风味品质协同调控研究（</w:t>
            </w:r>
            <w:r>
              <w:rPr>
                <w:color w:val="000000"/>
                <w:kern w:val="0"/>
                <w:sz w:val="20"/>
                <w:szCs w:val="20"/>
              </w:rPr>
              <w:t>21576297</w:t>
            </w:r>
            <w:r>
              <w:rPr>
                <w:color w:val="000000"/>
                <w:kern w:val="0"/>
                <w:sz w:val="20"/>
                <w:szCs w:val="20"/>
              </w:rPr>
              <w:t>）</w:t>
            </w:r>
          </w:p>
        </w:tc>
        <w:tc>
          <w:tcPr>
            <w:tcW w:w="2985" w:type="dxa"/>
            <w:vAlign w:val="center"/>
          </w:tcPr>
          <w:p w:rsidR="004967F3" w:rsidRDefault="00214376">
            <w:pPr>
              <w:widowControl/>
              <w:jc w:val="center"/>
              <w:textAlignment w:val="bottom"/>
              <w:rPr>
                <w:kern w:val="0"/>
                <w:sz w:val="20"/>
                <w:szCs w:val="20"/>
              </w:rPr>
            </w:pPr>
            <w:r>
              <w:rPr>
                <w:color w:val="000000"/>
                <w:kern w:val="0"/>
                <w:sz w:val="20"/>
                <w:szCs w:val="20"/>
              </w:rPr>
              <w:t>国家自然科学基金面上项目</w:t>
            </w:r>
          </w:p>
        </w:tc>
        <w:tc>
          <w:tcPr>
            <w:tcW w:w="1533" w:type="dxa"/>
            <w:vAlign w:val="center"/>
          </w:tcPr>
          <w:p w:rsidR="004967F3" w:rsidRDefault="00214376">
            <w:pPr>
              <w:widowControl/>
              <w:jc w:val="center"/>
              <w:textAlignment w:val="bottom"/>
              <w:rPr>
                <w:kern w:val="0"/>
                <w:sz w:val="20"/>
                <w:szCs w:val="20"/>
              </w:rPr>
            </w:pPr>
            <w:r>
              <w:rPr>
                <w:color w:val="000000"/>
                <w:kern w:val="0"/>
                <w:sz w:val="20"/>
                <w:szCs w:val="20"/>
              </w:rPr>
              <w:t>201601-201912</w:t>
            </w:r>
          </w:p>
        </w:tc>
        <w:tc>
          <w:tcPr>
            <w:tcW w:w="1275" w:type="dxa"/>
            <w:vAlign w:val="center"/>
          </w:tcPr>
          <w:p w:rsidR="004967F3" w:rsidRDefault="00214376">
            <w:pPr>
              <w:widowControl/>
              <w:jc w:val="center"/>
              <w:textAlignment w:val="bottom"/>
              <w:rPr>
                <w:sz w:val="18"/>
                <w:szCs w:val="18"/>
              </w:rPr>
            </w:pPr>
            <w:r>
              <w:rPr>
                <w:color w:val="000000"/>
                <w:kern w:val="0"/>
                <w:sz w:val="20"/>
                <w:szCs w:val="20"/>
              </w:rPr>
              <w:t>付海燕</w:t>
            </w:r>
          </w:p>
        </w:tc>
        <w:tc>
          <w:tcPr>
            <w:tcW w:w="856" w:type="dxa"/>
            <w:vAlign w:val="center"/>
          </w:tcPr>
          <w:p w:rsidR="004967F3" w:rsidRDefault="00214376">
            <w:pPr>
              <w:widowControl/>
              <w:jc w:val="center"/>
              <w:textAlignment w:val="bottom"/>
              <w:rPr>
                <w:sz w:val="18"/>
                <w:szCs w:val="18"/>
              </w:rPr>
            </w:pPr>
            <w:r>
              <w:rPr>
                <w:color w:val="000000"/>
                <w:kern w:val="0"/>
                <w:sz w:val="20"/>
                <w:szCs w:val="20"/>
              </w:rPr>
              <w:t>65</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5</w:t>
            </w:r>
          </w:p>
        </w:tc>
        <w:tc>
          <w:tcPr>
            <w:tcW w:w="6712" w:type="dxa"/>
            <w:vAlign w:val="center"/>
          </w:tcPr>
          <w:p w:rsidR="004967F3" w:rsidRDefault="00214376">
            <w:pPr>
              <w:widowControl/>
              <w:jc w:val="center"/>
              <w:rPr>
                <w:color w:val="000000"/>
                <w:kern w:val="0"/>
                <w:sz w:val="20"/>
                <w:szCs w:val="20"/>
              </w:rPr>
            </w:pPr>
            <w:r>
              <w:rPr>
                <w:kern w:val="0"/>
                <w:sz w:val="18"/>
                <w:szCs w:val="18"/>
              </w:rPr>
              <w:t>傈僳族药金不换与乌头属药物的致毒</w:t>
            </w:r>
            <w:r>
              <w:rPr>
                <w:kern w:val="0"/>
                <w:sz w:val="18"/>
                <w:szCs w:val="18"/>
              </w:rPr>
              <w:t>/</w:t>
            </w:r>
            <w:r>
              <w:rPr>
                <w:kern w:val="0"/>
                <w:sz w:val="18"/>
                <w:szCs w:val="18"/>
              </w:rPr>
              <w:t>解毒生物学表观特征及机制研究（</w:t>
            </w:r>
            <w:r>
              <w:rPr>
                <w:kern w:val="0"/>
                <w:sz w:val="18"/>
                <w:szCs w:val="18"/>
              </w:rPr>
              <w:t>81374064</w:t>
            </w:r>
            <w:r>
              <w:rPr>
                <w:kern w:val="0"/>
                <w:sz w:val="18"/>
                <w:szCs w:val="18"/>
              </w:rPr>
              <w:t>）</w:t>
            </w:r>
          </w:p>
        </w:tc>
        <w:tc>
          <w:tcPr>
            <w:tcW w:w="2985" w:type="dxa"/>
            <w:vAlign w:val="center"/>
          </w:tcPr>
          <w:p w:rsidR="004967F3" w:rsidRDefault="00214376">
            <w:pPr>
              <w:widowControl/>
              <w:jc w:val="center"/>
              <w:rPr>
                <w:color w:val="000000"/>
                <w:kern w:val="0"/>
                <w:sz w:val="20"/>
                <w:szCs w:val="20"/>
              </w:rPr>
            </w:pPr>
            <w:r>
              <w:rPr>
                <w:kern w:val="0"/>
                <w:sz w:val="18"/>
                <w:szCs w:val="18"/>
              </w:rPr>
              <w:t>国家自然科学基金面上项目</w:t>
            </w:r>
          </w:p>
        </w:tc>
        <w:tc>
          <w:tcPr>
            <w:tcW w:w="1533" w:type="dxa"/>
            <w:vAlign w:val="center"/>
          </w:tcPr>
          <w:p w:rsidR="004967F3" w:rsidRDefault="00214376">
            <w:pPr>
              <w:widowControl/>
              <w:jc w:val="center"/>
              <w:rPr>
                <w:color w:val="000000"/>
                <w:kern w:val="0"/>
                <w:sz w:val="20"/>
                <w:szCs w:val="20"/>
              </w:rPr>
            </w:pPr>
            <w:r>
              <w:rPr>
                <w:kern w:val="0"/>
                <w:sz w:val="18"/>
                <w:szCs w:val="18"/>
              </w:rPr>
              <w:t>201401- 201712</w:t>
            </w:r>
          </w:p>
        </w:tc>
        <w:tc>
          <w:tcPr>
            <w:tcW w:w="1275" w:type="dxa"/>
            <w:vAlign w:val="center"/>
          </w:tcPr>
          <w:p w:rsidR="004967F3" w:rsidRDefault="00214376">
            <w:pPr>
              <w:widowControl/>
              <w:jc w:val="center"/>
              <w:rPr>
                <w:color w:val="000000"/>
                <w:kern w:val="0"/>
                <w:sz w:val="20"/>
                <w:szCs w:val="20"/>
              </w:rPr>
            </w:pPr>
            <w:proofErr w:type="gramStart"/>
            <w:r>
              <w:rPr>
                <w:kern w:val="0"/>
                <w:sz w:val="18"/>
                <w:szCs w:val="18"/>
              </w:rPr>
              <w:t>黄先菊</w:t>
            </w:r>
            <w:proofErr w:type="gramEnd"/>
          </w:p>
        </w:tc>
        <w:tc>
          <w:tcPr>
            <w:tcW w:w="856" w:type="dxa"/>
            <w:vAlign w:val="center"/>
          </w:tcPr>
          <w:p w:rsidR="004967F3" w:rsidRDefault="00214376">
            <w:pPr>
              <w:widowControl/>
              <w:jc w:val="center"/>
              <w:rPr>
                <w:color w:val="000000"/>
                <w:kern w:val="0"/>
                <w:sz w:val="20"/>
                <w:szCs w:val="20"/>
              </w:rPr>
            </w:pPr>
            <w:r>
              <w:rPr>
                <w:kern w:val="0"/>
                <w:sz w:val="18"/>
                <w:szCs w:val="18"/>
              </w:rPr>
              <w:t>70</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6</w:t>
            </w:r>
          </w:p>
        </w:tc>
        <w:tc>
          <w:tcPr>
            <w:tcW w:w="6712" w:type="dxa"/>
            <w:vAlign w:val="center"/>
          </w:tcPr>
          <w:p w:rsidR="004967F3" w:rsidRDefault="00214376">
            <w:pPr>
              <w:widowControl/>
              <w:jc w:val="center"/>
              <w:textAlignment w:val="bottom"/>
              <w:rPr>
                <w:sz w:val="18"/>
                <w:szCs w:val="18"/>
              </w:rPr>
            </w:pPr>
            <w:proofErr w:type="gramStart"/>
            <w:r>
              <w:rPr>
                <w:color w:val="000000"/>
                <w:kern w:val="0"/>
                <w:sz w:val="20"/>
                <w:szCs w:val="20"/>
              </w:rPr>
              <w:t>生肤油治疗</w:t>
            </w:r>
            <w:proofErr w:type="gramEnd"/>
            <w:r>
              <w:rPr>
                <w:color w:val="000000"/>
                <w:kern w:val="0"/>
                <w:sz w:val="20"/>
                <w:szCs w:val="20"/>
              </w:rPr>
              <w:t>糖尿病性皮肤溃疡的机制研究（</w:t>
            </w:r>
            <w:r>
              <w:rPr>
                <w:color w:val="000000"/>
                <w:kern w:val="0"/>
                <w:sz w:val="20"/>
                <w:szCs w:val="20"/>
              </w:rPr>
              <w:t>2015CFB496</w:t>
            </w:r>
            <w:r>
              <w:rPr>
                <w:color w:val="000000"/>
                <w:kern w:val="0"/>
                <w:sz w:val="20"/>
                <w:szCs w:val="20"/>
              </w:rPr>
              <w:t>）</w:t>
            </w:r>
          </w:p>
        </w:tc>
        <w:tc>
          <w:tcPr>
            <w:tcW w:w="2985" w:type="dxa"/>
            <w:vAlign w:val="center"/>
          </w:tcPr>
          <w:p w:rsidR="004967F3" w:rsidRDefault="00214376">
            <w:pPr>
              <w:widowControl/>
              <w:jc w:val="center"/>
              <w:textAlignment w:val="bottom"/>
              <w:rPr>
                <w:kern w:val="0"/>
                <w:sz w:val="20"/>
                <w:szCs w:val="20"/>
              </w:rPr>
            </w:pPr>
            <w:r>
              <w:rPr>
                <w:color w:val="000000"/>
                <w:kern w:val="0"/>
                <w:sz w:val="20"/>
                <w:szCs w:val="20"/>
              </w:rPr>
              <w:t>湖北省自然科学基金一般项目</w:t>
            </w:r>
          </w:p>
        </w:tc>
        <w:tc>
          <w:tcPr>
            <w:tcW w:w="1533" w:type="dxa"/>
            <w:vAlign w:val="center"/>
          </w:tcPr>
          <w:p w:rsidR="004967F3" w:rsidRDefault="00214376">
            <w:pPr>
              <w:widowControl/>
              <w:jc w:val="center"/>
              <w:textAlignment w:val="bottom"/>
              <w:rPr>
                <w:kern w:val="0"/>
                <w:sz w:val="20"/>
                <w:szCs w:val="20"/>
              </w:rPr>
            </w:pPr>
            <w:r>
              <w:rPr>
                <w:color w:val="000000"/>
                <w:kern w:val="0"/>
                <w:sz w:val="20"/>
                <w:szCs w:val="20"/>
              </w:rPr>
              <w:t>201501-201612</w:t>
            </w:r>
          </w:p>
        </w:tc>
        <w:tc>
          <w:tcPr>
            <w:tcW w:w="1275" w:type="dxa"/>
            <w:vAlign w:val="center"/>
          </w:tcPr>
          <w:p w:rsidR="004967F3" w:rsidRDefault="00214376">
            <w:pPr>
              <w:widowControl/>
              <w:jc w:val="center"/>
              <w:textAlignment w:val="bottom"/>
              <w:rPr>
                <w:sz w:val="18"/>
                <w:szCs w:val="18"/>
              </w:rPr>
            </w:pPr>
            <w:proofErr w:type="gramStart"/>
            <w:r>
              <w:rPr>
                <w:color w:val="000000"/>
                <w:kern w:val="0"/>
                <w:sz w:val="20"/>
                <w:szCs w:val="20"/>
              </w:rPr>
              <w:t>李玉桑</w:t>
            </w:r>
            <w:proofErr w:type="gramEnd"/>
          </w:p>
        </w:tc>
        <w:tc>
          <w:tcPr>
            <w:tcW w:w="856" w:type="dxa"/>
            <w:vAlign w:val="center"/>
          </w:tcPr>
          <w:p w:rsidR="004967F3" w:rsidRDefault="00214376">
            <w:pPr>
              <w:widowControl/>
              <w:jc w:val="center"/>
              <w:textAlignment w:val="bottom"/>
              <w:rPr>
                <w:sz w:val="18"/>
                <w:szCs w:val="18"/>
              </w:rPr>
            </w:pPr>
            <w:r>
              <w:rPr>
                <w:color w:val="000000"/>
                <w:kern w:val="0"/>
                <w:sz w:val="20"/>
                <w:szCs w:val="20"/>
              </w:rPr>
              <w:t>3</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7</w:t>
            </w:r>
          </w:p>
        </w:tc>
        <w:tc>
          <w:tcPr>
            <w:tcW w:w="6712" w:type="dxa"/>
            <w:vAlign w:val="center"/>
          </w:tcPr>
          <w:p w:rsidR="004967F3" w:rsidRDefault="00214376">
            <w:pPr>
              <w:widowControl/>
              <w:jc w:val="center"/>
              <w:textAlignment w:val="bottom"/>
              <w:rPr>
                <w:sz w:val="18"/>
                <w:szCs w:val="18"/>
              </w:rPr>
            </w:pPr>
            <w:r>
              <w:rPr>
                <w:color w:val="000000"/>
                <w:kern w:val="0"/>
                <w:sz w:val="20"/>
                <w:szCs w:val="20"/>
              </w:rPr>
              <w:t>龙血竭治疗自身免疫疾病的机制研究（</w:t>
            </w:r>
            <w:r>
              <w:rPr>
                <w:color w:val="000000"/>
                <w:kern w:val="0"/>
                <w:sz w:val="20"/>
                <w:szCs w:val="20"/>
              </w:rPr>
              <w:t>2015CFB491</w:t>
            </w:r>
            <w:r>
              <w:rPr>
                <w:color w:val="000000"/>
                <w:kern w:val="0"/>
                <w:sz w:val="20"/>
                <w:szCs w:val="20"/>
              </w:rPr>
              <w:t>）</w:t>
            </w:r>
          </w:p>
        </w:tc>
        <w:tc>
          <w:tcPr>
            <w:tcW w:w="2985" w:type="dxa"/>
            <w:vAlign w:val="center"/>
          </w:tcPr>
          <w:p w:rsidR="004967F3" w:rsidRDefault="00214376">
            <w:pPr>
              <w:widowControl/>
              <w:jc w:val="center"/>
              <w:textAlignment w:val="bottom"/>
              <w:rPr>
                <w:kern w:val="0"/>
                <w:sz w:val="20"/>
                <w:szCs w:val="20"/>
              </w:rPr>
            </w:pPr>
            <w:r>
              <w:rPr>
                <w:color w:val="000000"/>
                <w:kern w:val="0"/>
                <w:sz w:val="20"/>
                <w:szCs w:val="20"/>
              </w:rPr>
              <w:t>湖北省自然科学基金一般项目</w:t>
            </w:r>
          </w:p>
        </w:tc>
        <w:tc>
          <w:tcPr>
            <w:tcW w:w="1533" w:type="dxa"/>
            <w:vAlign w:val="center"/>
          </w:tcPr>
          <w:p w:rsidR="004967F3" w:rsidRDefault="00214376">
            <w:pPr>
              <w:widowControl/>
              <w:jc w:val="center"/>
              <w:textAlignment w:val="bottom"/>
              <w:rPr>
                <w:kern w:val="0"/>
                <w:sz w:val="20"/>
                <w:szCs w:val="20"/>
              </w:rPr>
            </w:pPr>
            <w:r>
              <w:rPr>
                <w:color w:val="000000"/>
                <w:kern w:val="0"/>
                <w:sz w:val="20"/>
                <w:szCs w:val="20"/>
              </w:rPr>
              <w:t>201501-201612</w:t>
            </w:r>
          </w:p>
        </w:tc>
        <w:tc>
          <w:tcPr>
            <w:tcW w:w="1275" w:type="dxa"/>
            <w:vAlign w:val="center"/>
          </w:tcPr>
          <w:p w:rsidR="004967F3" w:rsidRDefault="00214376">
            <w:pPr>
              <w:widowControl/>
              <w:jc w:val="center"/>
              <w:textAlignment w:val="bottom"/>
              <w:rPr>
                <w:sz w:val="18"/>
                <w:szCs w:val="18"/>
              </w:rPr>
            </w:pPr>
            <w:r>
              <w:rPr>
                <w:color w:val="000000"/>
                <w:kern w:val="0"/>
                <w:sz w:val="20"/>
                <w:szCs w:val="20"/>
              </w:rPr>
              <w:t>尹世金</w:t>
            </w:r>
          </w:p>
        </w:tc>
        <w:tc>
          <w:tcPr>
            <w:tcW w:w="856" w:type="dxa"/>
            <w:vAlign w:val="center"/>
          </w:tcPr>
          <w:p w:rsidR="004967F3" w:rsidRDefault="00214376">
            <w:pPr>
              <w:widowControl/>
              <w:jc w:val="center"/>
              <w:textAlignment w:val="bottom"/>
              <w:rPr>
                <w:sz w:val="18"/>
                <w:szCs w:val="18"/>
              </w:rPr>
            </w:pPr>
            <w:r>
              <w:rPr>
                <w:color w:val="000000"/>
                <w:kern w:val="0"/>
                <w:sz w:val="20"/>
                <w:szCs w:val="20"/>
              </w:rPr>
              <w:t>3</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8</w:t>
            </w:r>
          </w:p>
        </w:tc>
        <w:tc>
          <w:tcPr>
            <w:tcW w:w="6712" w:type="dxa"/>
            <w:vAlign w:val="center"/>
          </w:tcPr>
          <w:p w:rsidR="004967F3" w:rsidRDefault="00214376">
            <w:pPr>
              <w:widowControl/>
              <w:jc w:val="center"/>
              <w:textAlignment w:val="bottom"/>
              <w:rPr>
                <w:sz w:val="18"/>
                <w:szCs w:val="18"/>
              </w:rPr>
            </w:pPr>
            <w:r>
              <w:rPr>
                <w:color w:val="000000"/>
                <w:kern w:val="0"/>
                <w:sz w:val="20"/>
                <w:szCs w:val="20"/>
              </w:rPr>
              <w:t>金葡菌细菌耐药外排泵抑制剂虚拟筛选和活性检测（</w:t>
            </w:r>
            <w:r>
              <w:rPr>
                <w:color w:val="000000"/>
                <w:kern w:val="0"/>
                <w:sz w:val="20"/>
                <w:szCs w:val="20"/>
              </w:rPr>
              <w:t>2014CFB921</w:t>
            </w:r>
            <w:r>
              <w:rPr>
                <w:color w:val="000000"/>
                <w:kern w:val="0"/>
                <w:sz w:val="20"/>
                <w:szCs w:val="20"/>
              </w:rPr>
              <w:t>）</w:t>
            </w:r>
          </w:p>
        </w:tc>
        <w:tc>
          <w:tcPr>
            <w:tcW w:w="2985" w:type="dxa"/>
            <w:vAlign w:val="center"/>
          </w:tcPr>
          <w:p w:rsidR="004967F3" w:rsidRDefault="00214376">
            <w:pPr>
              <w:widowControl/>
              <w:jc w:val="center"/>
              <w:textAlignment w:val="bottom"/>
              <w:rPr>
                <w:kern w:val="0"/>
                <w:sz w:val="20"/>
                <w:szCs w:val="20"/>
              </w:rPr>
            </w:pPr>
            <w:r>
              <w:rPr>
                <w:color w:val="000000"/>
                <w:kern w:val="0"/>
                <w:sz w:val="20"/>
                <w:szCs w:val="20"/>
              </w:rPr>
              <w:t>湖北省自然科学基金一般项目</w:t>
            </w:r>
          </w:p>
        </w:tc>
        <w:tc>
          <w:tcPr>
            <w:tcW w:w="1533" w:type="dxa"/>
            <w:vAlign w:val="center"/>
          </w:tcPr>
          <w:p w:rsidR="004967F3" w:rsidRDefault="00214376">
            <w:pPr>
              <w:widowControl/>
              <w:jc w:val="center"/>
              <w:textAlignment w:val="bottom"/>
              <w:rPr>
                <w:kern w:val="0"/>
                <w:sz w:val="20"/>
                <w:szCs w:val="20"/>
              </w:rPr>
            </w:pPr>
            <w:r>
              <w:rPr>
                <w:color w:val="000000"/>
                <w:kern w:val="0"/>
                <w:sz w:val="20"/>
                <w:szCs w:val="20"/>
              </w:rPr>
              <w:t>201401-201512</w:t>
            </w:r>
          </w:p>
        </w:tc>
        <w:tc>
          <w:tcPr>
            <w:tcW w:w="1275" w:type="dxa"/>
            <w:vAlign w:val="center"/>
          </w:tcPr>
          <w:p w:rsidR="004967F3" w:rsidRDefault="00214376">
            <w:pPr>
              <w:widowControl/>
              <w:jc w:val="center"/>
              <w:textAlignment w:val="bottom"/>
              <w:rPr>
                <w:sz w:val="18"/>
                <w:szCs w:val="18"/>
              </w:rPr>
            </w:pPr>
            <w:proofErr w:type="gramStart"/>
            <w:r>
              <w:rPr>
                <w:color w:val="000000"/>
                <w:kern w:val="0"/>
                <w:sz w:val="20"/>
                <w:szCs w:val="20"/>
              </w:rPr>
              <w:t>戴康</w:t>
            </w:r>
            <w:proofErr w:type="gramEnd"/>
          </w:p>
        </w:tc>
        <w:tc>
          <w:tcPr>
            <w:tcW w:w="856" w:type="dxa"/>
            <w:vAlign w:val="center"/>
          </w:tcPr>
          <w:p w:rsidR="004967F3" w:rsidRDefault="00214376">
            <w:pPr>
              <w:widowControl/>
              <w:jc w:val="center"/>
              <w:textAlignment w:val="bottom"/>
              <w:rPr>
                <w:sz w:val="18"/>
                <w:szCs w:val="18"/>
              </w:rPr>
            </w:pPr>
            <w:r>
              <w:rPr>
                <w:color w:val="000000"/>
                <w:kern w:val="0"/>
                <w:sz w:val="20"/>
                <w:szCs w:val="20"/>
              </w:rPr>
              <w:t>3</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9</w:t>
            </w:r>
          </w:p>
        </w:tc>
        <w:tc>
          <w:tcPr>
            <w:tcW w:w="6712" w:type="dxa"/>
            <w:vAlign w:val="center"/>
          </w:tcPr>
          <w:p w:rsidR="004967F3" w:rsidRDefault="00214376">
            <w:pPr>
              <w:widowControl/>
              <w:jc w:val="center"/>
              <w:textAlignment w:val="bottom"/>
              <w:rPr>
                <w:sz w:val="18"/>
                <w:szCs w:val="18"/>
              </w:rPr>
            </w:pPr>
            <w:r>
              <w:rPr>
                <w:color w:val="000000"/>
                <w:kern w:val="0"/>
                <w:sz w:val="20"/>
                <w:szCs w:val="20"/>
              </w:rPr>
              <w:t>TRPML1</w:t>
            </w:r>
            <w:r>
              <w:rPr>
                <w:color w:val="000000"/>
                <w:kern w:val="0"/>
                <w:sz w:val="20"/>
                <w:szCs w:val="20"/>
              </w:rPr>
              <w:t>磷酸化诱发</w:t>
            </w:r>
            <w:proofErr w:type="gramStart"/>
            <w:r>
              <w:rPr>
                <w:color w:val="000000"/>
                <w:kern w:val="0"/>
                <w:sz w:val="20"/>
                <w:szCs w:val="20"/>
              </w:rPr>
              <w:t>黏</w:t>
            </w:r>
            <w:proofErr w:type="gramEnd"/>
            <w:r>
              <w:rPr>
                <w:color w:val="000000"/>
                <w:kern w:val="0"/>
                <w:sz w:val="20"/>
                <w:szCs w:val="20"/>
              </w:rPr>
              <w:t>脂贮积症</w:t>
            </w:r>
            <w:r>
              <w:rPr>
                <w:color w:val="000000"/>
                <w:kern w:val="0"/>
                <w:sz w:val="20"/>
                <w:szCs w:val="20"/>
              </w:rPr>
              <w:t>Ⅳ</w:t>
            </w:r>
            <w:r>
              <w:rPr>
                <w:color w:val="000000"/>
                <w:kern w:val="0"/>
                <w:sz w:val="20"/>
                <w:szCs w:val="20"/>
              </w:rPr>
              <w:t>型病的机制研究（</w:t>
            </w:r>
            <w:r>
              <w:rPr>
                <w:color w:val="000000"/>
                <w:kern w:val="0"/>
                <w:sz w:val="20"/>
                <w:szCs w:val="20"/>
              </w:rPr>
              <w:t>31400705</w:t>
            </w:r>
            <w:r>
              <w:rPr>
                <w:color w:val="000000"/>
                <w:kern w:val="0"/>
                <w:sz w:val="20"/>
                <w:szCs w:val="20"/>
              </w:rPr>
              <w:t>）</w:t>
            </w:r>
          </w:p>
        </w:tc>
        <w:tc>
          <w:tcPr>
            <w:tcW w:w="2985" w:type="dxa"/>
            <w:vAlign w:val="center"/>
          </w:tcPr>
          <w:p w:rsidR="004967F3" w:rsidRDefault="00214376">
            <w:pPr>
              <w:widowControl/>
              <w:jc w:val="center"/>
              <w:textAlignment w:val="bottom"/>
              <w:rPr>
                <w:kern w:val="0"/>
                <w:sz w:val="20"/>
                <w:szCs w:val="20"/>
              </w:rPr>
            </w:pPr>
            <w:r>
              <w:rPr>
                <w:color w:val="000000"/>
                <w:kern w:val="0"/>
                <w:sz w:val="20"/>
                <w:szCs w:val="20"/>
              </w:rPr>
              <w:t>国家自然科学基金青年项目</w:t>
            </w:r>
          </w:p>
        </w:tc>
        <w:tc>
          <w:tcPr>
            <w:tcW w:w="1533" w:type="dxa"/>
            <w:vAlign w:val="center"/>
          </w:tcPr>
          <w:p w:rsidR="004967F3" w:rsidRDefault="00214376">
            <w:pPr>
              <w:widowControl/>
              <w:jc w:val="center"/>
              <w:textAlignment w:val="bottom"/>
              <w:rPr>
                <w:kern w:val="0"/>
                <w:sz w:val="20"/>
                <w:szCs w:val="20"/>
              </w:rPr>
            </w:pPr>
            <w:r>
              <w:rPr>
                <w:color w:val="000000"/>
                <w:kern w:val="0"/>
                <w:sz w:val="20"/>
                <w:szCs w:val="20"/>
              </w:rPr>
              <w:t>201501-201712</w:t>
            </w:r>
          </w:p>
        </w:tc>
        <w:tc>
          <w:tcPr>
            <w:tcW w:w="1275" w:type="dxa"/>
            <w:vAlign w:val="center"/>
          </w:tcPr>
          <w:p w:rsidR="004967F3" w:rsidRDefault="00214376">
            <w:pPr>
              <w:widowControl/>
              <w:jc w:val="center"/>
              <w:textAlignment w:val="bottom"/>
              <w:rPr>
                <w:sz w:val="18"/>
                <w:szCs w:val="18"/>
              </w:rPr>
            </w:pPr>
            <w:r>
              <w:rPr>
                <w:color w:val="000000"/>
                <w:kern w:val="0"/>
                <w:sz w:val="20"/>
                <w:szCs w:val="20"/>
              </w:rPr>
              <w:t>张炜</w:t>
            </w:r>
          </w:p>
        </w:tc>
        <w:tc>
          <w:tcPr>
            <w:tcW w:w="856" w:type="dxa"/>
            <w:vAlign w:val="center"/>
          </w:tcPr>
          <w:p w:rsidR="004967F3" w:rsidRDefault="00214376">
            <w:pPr>
              <w:widowControl/>
              <w:jc w:val="center"/>
              <w:textAlignment w:val="bottom"/>
              <w:rPr>
                <w:sz w:val="18"/>
                <w:szCs w:val="18"/>
              </w:rPr>
            </w:pPr>
            <w:r>
              <w:rPr>
                <w:color w:val="000000"/>
                <w:kern w:val="0"/>
                <w:sz w:val="20"/>
                <w:szCs w:val="20"/>
              </w:rPr>
              <w:t>25</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10</w:t>
            </w:r>
          </w:p>
        </w:tc>
        <w:tc>
          <w:tcPr>
            <w:tcW w:w="6712" w:type="dxa"/>
            <w:vAlign w:val="center"/>
          </w:tcPr>
          <w:p w:rsidR="004967F3" w:rsidRDefault="00214376">
            <w:pPr>
              <w:widowControl/>
              <w:jc w:val="center"/>
              <w:textAlignment w:val="bottom"/>
              <w:rPr>
                <w:sz w:val="18"/>
                <w:szCs w:val="18"/>
              </w:rPr>
            </w:pPr>
            <w:r>
              <w:rPr>
                <w:color w:val="000000"/>
                <w:kern w:val="0"/>
                <w:sz w:val="20"/>
                <w:szCs w:val="20"/>
              </w:rPr>
              <w:t>藏医治疗肝病的创新药物研究（</w:t>
            </w:r>
            <w:r>
              <w:rPr>
                <w:color w:val="000000"/>
                <w:kern w:val="0"/>
                <w:sz w:val="20"/>
                <w:szCs w:val="20"/>
              </w:rPr>
              <w:t>2014ZX09301308003</w:t>
            </w:r>
            <w:r>
              <w:rPr>
                <w:color w:val="000000"/>
                <w:kern w:val="0"/>
                <w:sz w:val="20"/>
                <w:szCs w:val="20"/>
              </w:rPr>
              <w:t>）</w:t>
            </w:r>
          </w:p>
        </w:tc>
        <w:tc>
          <w:tcPr>
            <w:tcW w:w="2985" w:type="dxa"/>
            <w:vAlign w:val="center"/>
          </w:tcPr>
          <w:p w:rsidR="004967F3" w:rsidRDefault="00214376">
            <w:pPr>
              <w:widowControl/>
              <w:jc w:val="center"/>
              <w:textAlignment w:val="bottom"/>
              <w:rPr>
                <w:kern w:val="0"/>
                <w:sz w:val="20"/>
                <w:szCs w:val="20"/>
              </w:rPr>
            </w:pPr>
            <w:r>
              <w:rPr>
                <w:color w:val="000000"/>
                <w:kern w:val="0"/>
                <w:sz w:val="20"/>
                <w:szCs w:val="20"/>
              </w:rPr>
              <w:t>国家科技部</w:t>
            </w:r>
            <w:r>
              <w:rPr>
                <w:color w:val="000000"/>
                <w:kern w:val="0"/>
                <w:sz w:val="20"/>
                <w:szCs w:val="20"/>
              </w:rPr>
              <w:t>“</w:t>
            </w:r>
            <w:r>
              <w:rPr>
                <w:color w:val="000000"/>
                <w:kern w:val="0"/>
                <w:sz w:val="20"/>
                <w:szCs w:val="20"/>
              </w:rPr>
              <w:t>重大新药创制</w:t>
            </w:r>
            <w:r>
              <w:rPr>
                <w:color w:val="000000"/>
                <w:kern w:val="0"/>
                <w:sz w:val="20"/>
                <w:szCs w:val="20"/>
              </w:rPr>
              <w:t>”</w:t>
            </w:r>
            <w:r>
              <w:rPr>
                <w:color w:val="000000"/>
                <w:kern w:val="0"/>
                <w:sz w:val="20"/>
                <w:szCs w:val="20"/>
              </w:rPr>
              <w:t>科技重大专项</w:t>
            </w:r>
          </w:p>
        </w:tc>
        <w:tc>
          <w:tcPr>
            <w:tcW w:w="1533" w:type="dxa"/>
            <w:vAlign w:val="center"/>
          </w:tcPr>
          <w:p w:rsidR="004967F3" w:rsidRDefault="00214376">
            <w:pPr>
              <w:widowControl/>
              <w:jc w:val="center"/>
              <w:textAlignment w:val="bottom"/>
              <w:rPr>
                <w:kern w:val="0"/>
                <w:sz w:val="20"/>
                <w:szCs w:val="20"/>
              </w:rPr>
            </w:pPr>
            <w:r>
              <w:rPr>
                <w:color w:val="000000"/>
                <w:kern w:val="0"/>
                <w:sz w:val="20"/>
                <w:szCs w:val="20"/>
              </w:rPr>
              <w:t>201401-201612</w:t>
            </w:r>
          </w:p>
        </w:tc>
        <w:tc>
          <w:tcPr>
            <w:tcW w:w="1275" w:type="dxa"/>
            <w:vAlign w:val="center"/>
          </w:tcPr>
          <w:p w:rsidR="004967F3" w:rsidRDefault="00214376">
            <w:pPr>
              <w:widowControl/>
              <w:jc w:val="center"/>
              <w:textAlignment w:val="bottom"/>
              <w:rPr>
                <w:sz w:val="18"/>
                <w:szCs w:val="18"/>
              </w:rPr>
            </w:pPr>
            <w:proofErr w:type="gramStart"/>
            <w:r>
              <w:rPr>
                <w:color w:val="000000"/>
                <w:kern w:val="0"/>
                <w:sz w:val="20"/>
                <w:szCs w:val="20"/>
              </w:rPr>
              <w:t>仲格嘉</w:t>
            </w:r>
            <w:proofErr w:type="gramEnd"/>
            <w:r>
              <w:rPr>
                <w:color w:val="000000"/>
                <w:kern w:val="0"/>
                <w:sz w:val="20"/>
                <w:szCs w:val="20"/>
              </w:rPr>
              <w:t>，梅之南</w:t>
            </w:r>
          </w:p>
        </w:tc>
        <w:tc>
          <w:tcPr>
            <w:tcW w:w="856" w:type="dxa"/>
            <w:vAlign w:val="center"/>
          </w:tcPr>
          <w:p w:rsidR="004967F3" w:rsidRDefault="00214376">
            <w:pPr>
              <w:widowControl/>
              <w:jc w:val="center"/>
              <w:textAlignment w:val="bottom"/>
              <w:rPr>
                <w:sz w:val="18"/>
                <w:szCs w:val="18"/>
              </w:rPr>
            </w:pPr>
            <w:r>
              <w:rPr>
                <w:color w:val="000000"/>
                <w:kern w:val="0"/>
                <w:sz w:val="20"/>
                <w:szCs w:val="20"/>
              </w:rPr>
              <w:t>228.4</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11</w:t>
            </w:r>
          </w:p>
        </w:tc>
        <w:tc>
          <w:tcPr>
            <w:tcW w:w="6712" w:type="dxa"/>
            <w:vAlign w:val="center"/>
          </w:tcPr>
          <w:p w:rsidR="004967F3" w:rsidRDefault="00214376">
            <w:pPr>
              <w:widowControl/>
              <w:jc w:val="center"/>
              <w:textAlignment w:val="bottom"/>
              <w:rPr>
                <w:sz w:val="18"/>
                <w:szCs w:val="18"/>
              </w:rPr>
            </w:pPr>
            <w:r>
              <w:rPr>
                <w:color w:val="000000"/>
                <w:kern w:val="0"/>
                <w:sz w:val="20"/>
                <w:szCs w:val="20"/>
              </w:rPr>
              <w:t>藤贝母抗癌活性的物质基础与作用机制研究（</w:t>
            </w:r>
            <w:r>
              <w:rPr>
                <w:color w:val="000000"/>
                <w:kern w:val="0"/>
                <w:sz w:val="20"/>
                <w:szCs w:val="20"/>
              </w:rPr>
              <w:t>2014070404010210</w:t>
            </w:r>
            <w:r>
              <w:rPr>
                <w:color w:val="000000"/>
                <w:kern w:val="0"/>
                <w:sz w:val="20"/>
                <w:szCs w:val="20"/>
              </w:rPr>
              <w:t>）</w:t>
            </w:r>
          </w:p>
        </w:tc>
        <w:tc>
          <w:tcPr>
            <w:tcW w:w="2985" w:type="dxa"/>
            <w:vAlign w:val="center"/>
          </w:tcPr>
          <w:p w:rsidR="004967F3" w:rsidRDefault="00214376">
            <w:pPr>
              <w:widowControl/>
              <w:jc w:val="center"/>
              <w:textAlignment w:val="bottom"/>
              <w:rPr>
                <w:kern w:val="0"/>
                <w:sz w:val="20"/>
                <w:szCs w:val="20"/>
              </w:rPr>
            </w:pPr>
            <w:r>
              <w:rPr>
                <w:color w:val="000000"/>
                <w:kern w:val="0"/>
                <w:sz w:val="20"/>
                <w:szCs w:val="20"/>
              </w:rPr>
              <w:t>武汉市科技计划项目（青年科技晨光计划）</w:t>
            </w:r>
          </w:p>
        </w:tc>
        <w:tc>
          <w:tcPr>
            <w:tcW w:w="1533" w:type="dxa"/>
            <w:vAlign w:val="center"/>
          </w:tcPr>
          <w:p w:rsidR="004967F3" w:rsidRDefault="00214376">
            <w:pPr>
              <w:widowControl/>
              <w:jc w:val="center"/>
              <w:textAlignment w:val="bottom"/>
              <w:rPr>
                <w:kern w:val="0"/>
                <w:sz w:val="20"/>
                <w:szCs w:val="20"/>
              </w:rPr>
            </w:pPr>
            <w:r>
              <w:rPr>
                <w:color w:val="000000"/>
                <w:kern w:val="0"/>
                <w:sz w:val="20"/>
                <w:szCs w:val="20"/>
              </w:rPr>
              <w:t>201402-201512</w:t>
            </w:r>
          </w:p>
        </w:tc>
        <w:tc>
          <w:tcPr>
            <w:tcW w:w="1275" w:type="dxa"/>
            <w:vAlign w:val="center"/>
          </w:tcPr>
          <w:p w:rsidR="004967F3" w:rsidRDefault="00214376">
            <w:pPr>
              <w:widowControl/>
              <w:jc w:val="center"/>
              <w:textAlignment w:val="bottom"/>
              <w:rPr>
                <w:sz w:val="18"/>
                <w:szCs w:val="18"/>
              </w:rPr>
            </w:pPr>
            <w:r>
              <w:rPr>
                <w:color w:val="000000"/>
                <w:kern w:val="0"/>
                <w:sz w:val="20"/>
                <w:szCs w:val="20"/>
              </w:rPr>
              <w:t>刘新桥</w:t>
            </w:r>
          </w:p>
        </w:tc>
        <w:tc>
          <w:tcPr>
            <w:tcW w:w="856" w:type="dxa"/>
            <w:vAlign w:val="center"/>
          </w:tcPr>
          <w:p w:rsidR="004967F3" w:rsidRDefault="00214376">
            <w:pPr>
              <w:widowControl/>
              <w:jc w:val="center"/>
              <w:textAlignment w:val="bottom"/>
              <w:rPr>
                <w:sz w:val="18"/>
                <w:szCs w:val="18"/>
              </w:rPr>
            </w:pPr>
            <w:r>
              <w:rPr>
                <w:color w:val="000000"/>
                <w:kern w:val="0"/>
                <w:sz w:val="20"/>
                <w:szCs w:val="20"/>
              </w:rPr>
              <w:t>10</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1</w:t>
            </w:r>
            <w:r>
              <w:rPr>
                <w:rFonts w:hint="eastAsia"/>
                <w:sz w:val="18"/>
                <w:szCs w:val="18"/>
              </w:rPr>
              <w:t>2</w:t>
            </w:r>
          </w:p>
        </w:tc>
        <w:tc>
          <w:tcPr>
            <w:tcW w:w="6712" w:type="dxa"/>
            <w:vAlign w:val="center"/>
          </w:tcPr>
          <w:p w:rsidR="004967F3" w:rsidRDefault="00214376">
            <w:pPr>
              <w:widowControl/>
              <w:jc w:val="center"/>
              <w:textAlignment w:val="bottom"/>
              <w:rPr>
                <w:sz w:val="18"/>
                <w:szCs w:val="18"/>
              </w:rPr>
            </w:pPr>
            <w:proofErr w:type="gramStart"/>
            <w:r>
              <w:rPr>
                <w:color w:val="000000"/>
                <w:kern w:val="0"/>
                <w:sz w:val="20"/>
                <w:szCs w:val="20"/>
              </w:rPr>
              <w:t>藤梨抗肝癌</w:t>
            </w:r>
            <w:proofErr w:type="gramEnd"/>
            <w:r>
              <w:rPr>
                <w:color w:val="000000"/>
                <w:kern w:val="0"/>
                <w:sz w:val="20"/>
                <w:szCs w:val="20"/>
              </w:rPr>
              <w:t>活性的物质基础与作用机制研究（</w:t>
            </w:r>
            <w:r>
              <w:rPr>
                <w:color w:val="000000"/>
                <w:kern w:val="0"/>
                <w:sz w:val="20"/>
                <w:szCs w:val="20"/>
              </w:rPr>
              <w:t>2014070404010210</w:t>
            </w:r>
            <w:r>
              <w:rPr>
                <w:color w:val="000000"/>
                <w:kern w:val="0"/>
                <w:sz w:val="20"/>
                <w:szCs w:val="20"/>
              </w:rPr>
              <w:t>）</w:t>
            </w:r>
          </w:p>
        </w:tc>
        <w:tc>
          <w:tcPr>
            <w:tcW w:w="2985" w:type="dxa"/>
            <w:vAlign w:val="center"/>
          </w:tcPr>
          <w:p w:rsidR="004967F3" w:rsidRDefault="00214376">
            <w:pPr>
              <w:widowControl/>
              <w:jc w:val="center"/>
              <w:textAlignment w:val="bottom"/>
              <w:rPr>
                <w:kern w:val="0"/>
                <w:sz w:val="20"/>
                <w:szCs w:val="20"/>
              </w:rPr>
            </w:pPr>
            <w:r>
              <w:rPr>
                <w:color w:val="000000"/>
                <w:kern w:val="0"/>
                <w:sz w:val="20"/>
                <w:szCs w:val="20"/>
              </w:rPr>
              <w:t>武汉市科技计划项目（青年科技晨光计划）</w:t>
            </w:r>
          </w:p>
        </w:tc>
        <w:tc>
          <w:tcPr>
            <w:tcW w:w="1533" w:type="dxa"/>
            <w:vAlign w:val="center"/>
          </w:tcPr>
          <w:p w:rsidR="004967F3" w:rsidRDefault="00214376">
            <w:pPr>
              <w:widowControl/>
              <w:jc w:val="center"/>
              <w:textAlignment w:val="bottom"/>
              <w:rPr>
                <w:kern w:val="0"/>
                <w:sz w:val="20"/>
                <w:szCs w:val="20"/>
              </w:rPr>
            </w:pPr>
            <w:r>
              <w:rPr>
                <w:color w:val="000000"/>
                <w:kern w:val="0"/>
                <w:sz w:val="20"/>
                <w:szCs w:val="20"/>
              </w:rPr>
              <w:t>201402-201512</w:t>
            </w:r>
          </w:p>
        </w:tc>
        <w:tc>
          <w:tcPr>
            <w:tcW w:w="1275" w:type="dxa"/>
            <w:vAlign w:val="center"/>
          </w:tcPr>
          <w:p w:rsidR="004967F3" w:rsidRDefault="00214376">
            <w:pPr>
              <w:widowControl/>
              <w:jc w:val="center"/>
              <w:textAlignment w:val="bottom"/>
              <w:rPr>
                <w:sz w:val="18"/>
                <w:szCs w:val="18"/>
              </w:rPr>
            </w:pPr>
            <w:r>
              <w:rPr>
                <w:color w:val="000000"/>
                <w:kern w:val="0"/>
                <w:sz w:val="20"/>
                <w:szCs w:val="20"/>
              </w:rPr>
              <w:t>李竣</w:t>
            </w:r>
          </w:p>
        </w:tc>
        <w:tc>
          <w:tcPr>
            <w:tcW w:w="856" w:type="dxa"/>
            <w:vAlign w:val="center"/>
          </w:tcPr>
          <w:p w:rsidR="004967F3" w:rsidRDefault="00214376">
            <w:pPr>
              <w:widowControl/>
              <w:jc w:val="center"/>
              <w:textAlignment w:val="bottom"/>
              <w:rPr>
                <w:sz w:val="18"/>
                <w:szCs w:val="18"/>
              </w:rPr>
            </w:pPr>
            <w:r>
              <w:rPr>
                <w:color w:val="000000"/>
                <w:kern w:val="0"/>
                <w:sz w:val="20"/>
                <w:szCs w:val="20"/>
              </w:rPr>
              <w:t>10</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1</w:t>
            </w:r>
            <w:r>
              <w:rPr>
                <w:rFonts w:hint="eastAsia"/>
                <w:sz w:val="18"/>
                <w:szCs w:val="18"/>
              </w:rPr>
              <w:t>3</w:t>
            </w:r>
          </w:p>
        </w:tc>
        <w:tc>
          <w:tcPr>
            <w:tcW w:w="6712" w:type="dxa"/>
            <w:vAlign w:val="center"/>
          </w:tcPr>
          <w:p w:rsidR="004967F3" w:rsidRDefault="00214376">
            <w:pPr>
              <w:widowControl/>
              <w:jc w:val="center"/>
              <w:textAlignment w:val="bottom"/>
              <w:rPr>
                <w:sz w:val="18"/>
                <w:szCs w:val="18"/>
              </w:rPr>
            </w:pPr>
            <w:r>
              <w:rPr>
                <w:color w:val="000000"/>
                <w:kern w:val="0"/>
                <w:sz w:val="20"/>
                <w:szCs w:val="20"/>
              </w:rPr>
              <w:t>烧伤新药</w:t>
            </w:r>
            <w:proofErr w:type="gramStart"/>
            <w:r>
              <w:rPr>
                <w:color w:val="000000"/>
                <w:kern w:val="0"/>
                <w:sz w:val="20"/>
                <w:szCs w:val="20"/>
              </w:rPr>
              <w:t>生肤油的</w:t>
            </w:r>
            <w:proofErr w:type="gramEnd"/>
            <w:r>
              <w:rPr>
                <w:color w:val="000000"/>
                <w:kern w:val="0"/>
                <w:sz w:val="20"/>
                <w:szCs w:val="20"/>
              </w:rPr>
              <w:t>开发及其无瘢痕修复机制的解明（</w:t>
            </w:r>
            <w:r>
              <w:rPr>
                <w:color w:val="000000"/>
                <w:kern w:val="0"/>
                <w:sz w:val="20"/>
                <w:szCs w:val="20"/>
              </w:rPr>
              <w:t>2013CFB451</w:t>
            </w:r>
            <w:r>
              <w:rPr>
                <w:color w:val="000000"/>
                <w:kern w:val="0"/>
                <w:sz w:val="20"/>
                <w:szCs w:val="20"/>
              </w:rPr>
              <w:t>）</w:t>
            </w:r>
          </w:p>
        </w:tc>
        <w:tc>
          <w:tcPr>
            <w:tcW w:w="2985" w:type="dxa"/>
            <w:vAlign w:val="center"/>
          </w:tcPr>
          <w:p w:rsidR="004967F3" w:rsidRDefault="00214376">
            <w:pPr>
              <w:widowControl/>
              <w:jc w:val="center"/>
              <w:textAlignment w:val="bottom"/>
              <w:rPr>
                <w:kern w:val="0"/>
                <w:sz w:val="20"/>
                <w:szCs w:val="20"/>
              </w:rPr>
            </w:pPr>
            <w:r>
              <w:rPr>
                <w:color w:val="000000"/>
                <w:kern w:val="0"/>
                <w:sz w:val="20"/>
                <w:szCs w:val="20"/>
              </w:rPr>
              <w:t>湖北省自然科学基金一般项目</w:t>
            </w:r>
          </w:p>
        </w:tc>
        <w:tc>
          <w:tcPr>
            <w:tcW w:w="1533" w:type="dxa"/>
            <w:vAlign w:val="center"/>
          </w:tcPr>
          <w:p w:rsidR="004967F3" w:rsidRDefault="00214376">
            <w:pPr>
              <w:widowControl/>
              <w:jc w:val="center"/>
              <w:textAlignment w:val="bottom"/>
              <w:rPr>
                <w:kern w:val="0"/>
                <w:sz w:val="20"/>
                <w:szCs w:val="20"/>
              </w:rPr>
            </w:pPr>
            <w:r>
              <w:rPr>
                <w:color w:val="000000"/>
                <w:kern w:val="0"/>
                <w:sz w:val="20"/>
                <w:szCs w:val="20"/>
              </w:rPr>
              <w:t>201309-201512</w:t>
            </w:r>
          </w:p>
        </w:tc>
        <w:tc>
          <w:tcPr>
            <w:tcW w:w="1275" w:type="dxa"/>
            <w:vAlign w:val="center"/>
          </w:tcPr>
          <w:p w:rsidR="004967F3" w:rsidRDefault="00214376">
            <w:pPr>
              <w:widowControl/>
              <w:jc w:val="center"/>
              <w:textAlignment w:val="bottom"/>
              <w:rPr>
                <w:sz w:val="18"/>
                <w:szCs w:val="18"/>
              </w:rPr>
            </w:pPr>
            <w:r>
              <w:rPr>
                <w:color w:val="000000"/>
                <w:kern w:val="0"/>
                <w:sz w:val="20"/>
                <w:szCs w:val="20"/>
              </w:rPr>
              <w:t>唐和斌</w:t>
            </w:r>
          </w:p>
        </w:tc>
        <w:tc>
          <w:tcPr>
            <w:tcW w:w="856" w:type="dxa"/>
            <w:vAlign w:val="center"/>
          </w:tcPr>
          <w:p w:rsidR="004967F3" w:rsidRDefault="00214376">
            <w:pPr>
              <w:widowControl/>
              <w:jc w:val="center"/>
              <w:textAlignment w:val="bottom"/>
              <w:rPr>
                <w:sz w:val="18"/>
                <w:szCs w:val="18"/>
              </w:rPr>
            </w:pPr>
            <w:r>
              <w:rPr>
                <w:color w:val="000000"/>
                <w:kern w:val="0"/>
                <w:sz w:val="20"/>
                <w:szCs w:val="20"/>
              </w:rPr>
              <w:t>5</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lastRenderedPageBreak/>
              <w:t>1</w:t>
            </w:r>
            <w:r>
              <w:rPr>
                <w:rFonts w:hint="eastAsia"/>
                <w:sz w:val="18"/>
                <w:szCs w:val="18"/>
              </w:rPr>
              <w:t>4</w:t>
            </w:r>
          </w:p>
        </w:tc>
        <w:tc>
          <w:tcPr>
            <w:tcW w:w="6712" w:type="dxa"/>
            <w:vAlign w:val="center"/>
          </w:tcPr>
          <w:p w:rsidR="004967F3" w:rsidRDefault="00214376">
            <w:pPr>
              <w:widowControl/>
              <w:jc w:val="center"/>
              <w:textAlignment w:val="bottom"/>
              <w:rPr>
                <w:sz w:val="18"/>
                <w:szCs w:val="18"/>
              </w:rPr>
            </w:pPr>
            <w:r>
              <w:rPr>
                <w:color w:val="000000"/>
                <w:kern w:val="0"/>
                <w:sz w:val="20"/>
                <w:szCs w:val="20"/>
              </w:rPr>
              <w:t>民族药物有效成分的提取和药效分析（</w:t>
            </w:r>
            <w:r>
              <w:rPr>
                <w:color w:val="000000"/>
                <w:kern w:val="0"/>
                <w:sz w:val="20"/>
                <w:szCs w:val="20"/>
              </w:rPr>
              <w:t>2013CFA013</w:t>
            </w:r>
            <w:r>
              <w:rPr>
                <w:color w:val="000000"/>
                <w:kern w:val="0"/>
                <w:sz w:val="20"/>
                <w:szCs w:val="20"/>
              </w:rPr>
              <w:t>）</w:t>
            </w:r>
          </w:p>
        </w:tc>
        <w:tc>
          <w:tcPr>
            <w:tcW w:w="2985" w:type="dxa"/>
            <w:vAlign w:val="center"/>
          </w:tcPr>
          <w:p w:rsidR="004967F3" w:rsidRDefault="00214376">
            <w:pPr>
              <w:widowControl/>
              <w:jc w:val="center"/>
              <w:textAlignment w:val="bottom"/>
              <w:rPr>
                <w:kern w:val="0"/>
                <w:sz w:val="20"/>
                <w:szCs w:val="20"/>
              </w:rPr>
            </w:pPr>
            <w:r>
              <w:rPr>
                <w:color w:val="000000"/>
                <w:kern w:val="0"/>
                <w:sz w:val="20"/>
                <w:szCs w:val="20"/>
              </w:rPr>
              <w:t>湖北省自然科学基金创新群体项目</w:t>
            </w:r>
          </w:p>
        </w:tc>
        <w:tc>
          <w:tcPr>
            <w:tcW w:w="1533" w:type="dxa"/>
            <w:vAlign w:val="center"/>
          </w:tcPr>
          <w:p w:rsidR="004967F3" w:rsidRDefault="00214376">
            <w:pPr>
              <w:widowControl/>
              <w:jc w:val="center"/>
              <w:textAlignment w:val="bottom"/>
              <w:rPr>
                <w:kern w:val="0"/>
                <w:sz w:val="20"/>
                <w:szCs w:val="20"/>
              </w:rPr>
            </w:pPr>
            <w:r>
              <w:rPr>
                <w:color w:val="000000"/>
                <w:kern w:val="0"/>
                <w:sz w:val="20"/>
                <w:szCs w:val="20"/>
              </w:rPr>
              <w:t>201</w:t>
            </w:r>
            <w:r>
              <w:rPr>
                <w:rFonts w:hint="eastAsia"/>
                <w:color w:val="000000"/>
                <w:kern w:val="0"/>
                <w:sz w:val="20"/>
                <w:szCs w:val="20"/>
              </w:rPr>
              <w:t>3</w:t>
            </w:r>
            <w:r>
              <w:rPr>
                <w:color w:val="000000"/>
                <w:kern w:val="0"/>
                <w:sz w:val="20"/>
                <w:szCs w:val="20"/>
              </w:rPr>
              <w:t>09-201512</w:t>
            </w:r>
          </w:p>
        </w:tc>
        <w:tc>
          <w:tcPr>
            <w:tcW w:w="1275" w:type="dxa"/>
            <w:vAlign w:val="center"/>
          </w:tcPr>
          <w:p w:rsidR="004967F3" w:rsidRDefault="00214376">
            <w:pPr>
              <w:widowControl/>
              <w:jc w:val="center"/>
              <w:textAlignment w:val="bottom"/>
              <w:rPr>
                <w:sz w:val="18"/>
                <w:szCs w:val="18"/>
              </w:rPr>
            </w:pPr>
            <w:r>
              <w:rPr>
                <w:color w:val="000000"/>
                <w:kern w:val="0"/>
                <w:sz w:val="20"/>
                <w:szCs w:val="20"/>
              </w:rPr>
              <w:t>梅之南</w:t>
            </w:r>
          </w:p>
        </w:tc>
        <w:tc>
          <w:tcPr>
            <w:tcW w:w="856" w:type="dxa"/>
            <w:vAlign w:val="center"/>
          </w:tcPr>
          <w:p w:rsidR="004967F3" w:rsidRDefault="00214376">
            <w:pPr>
              <w:widowControl/>
              <w:jc w:val="center"/>
              <w:textAlignment w:val="bottom"/>
              <w:rPr>
                <w:sz w:val="18"/>
                <w:szCs w:val="18"/>
              </w:rPr>
            </w:pPr>
            <w:r>
              <w:rPr>
                <w:color w:val="000000"/>
                <w:kern w:val="0"/>
                <w:sz w:val="20"/>
                <w:szCs w:val="20"/>
              </w:rPr>
              <w:t>20</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1</w:t>
            </w:r>
            <w:r>
              <w:rPr>
                <w:rFonts w:hint="eastAsia"/>
                <w:sz w:val="18"/>
                <w:szCs w:val="18"/>
              </w:rPr>
              <w:t>5</w:t>
            </w:r>
          </w:p>
        </w:tc>
        <w:tc>
          <w:tcPr>
            <w:tcW w:w="6712" w:type="dxa"/>
            <w:vAlign w:val="center"/>
          </w:tcPr>
          <w:p w:rsidR="004967F3" w:rsidRDefault="00214376">
            <w:pPr>
              <w:widowControl/>
              <w:jc w:val="center"/>
              <w:textAlignment w:val="bottom"/>
              <w:rPr>
                <w:sz w:val="18"/>
                <w:szCs w:val="18"/>
              </w:rPr>
            </w:pPr>
            <w:r>
              <w:rPr>
                <w:color w:val="000000"/>
                <w:kern w:val="0"/>
                <w:sz w:val="20"/>
                <w:szCs w:val="20"/>
              </w:rPr>
              <w:t>生</w:t>
            </w:r>
            <w:proofErr w:type="gramStart"/>
            <w:r>
              <w:rPr>
                <w:color w:val="000000"/>
                <w:kern w:val="0"/>
                <w:sz w:val="20"/>
                <w:szCs w:val="20"/>
              </w:rPr>
              <w:t>肤油促进</w:t>
            </w:r>
            <w:proofErr w:type="gramEnd"/>
            <w:r>
              <w:rPr>
                <w:color w:val="000000"/>
                <w:kern w:val="0"/>
                <w:sz w:val="20"/>
                <w:szCs w:val="20"/>
              </w:rPr>
              <w:t>III</w:t>
            </w:r>
            <w:r>
              <w:rPr>
                <w:color w:val="000000"/>
                <w:kern w:val="0"/>
                <w:sz w:val="20"/>
                <w:szCs w:val="20"/>
              </w:rPr>
              <w:t>度烫伤皮肤无瘢痕修复的机制研究（</w:t>
            </w:r>
            <w:r>
              <w:rPr>
                <w:color w:val="000000"/>
                <w:kern w:val="0"/>
                <w:sz w:val="20"/>
                <w:szCs w:val="20"/>
              </w:rPr>
              <w:t>81373842</w:t>
            </w:r>
            <w:r>
              <w:rPr>
                <w:color w:val="000000"/>
                <w:kern w:val="0"/>
                <w:sz w:val="20"/>
                <w:szCs w:val="20"/>
              </w:rPr>
              <w:t>）</w:t>
            </w:r>
          </w:p>
        </w:tc>
        <w:tc>
          <w:tcPr>
            <w:tcW w:w="2985" w:type="dxa"/>
            <w:vAlign w:val="center"/>
          </w:tcPr>
          <w:p w:rsidR="004967F3" w:rsidRDefault="00214376">
            <w:pPr>
              <w:widowControl/>
              <w:jc w:val="center"/>
              <w:textAlignment w:val="bottom"/>
              <w:rPr>
                <w:kern w:val="0"/>
                <w:sz w:val="20"/>
                <w:szCs w:val="20"/>
              </w:rPr>
            </w:pPr>
            <w:r>
              <w:rPr>
                <w:color w:val="000000"/>
                <w:kern w:val="0"/>
                <w:sz w:val="20"/>
                <w:szCs w:val="20"/>
              </w:rPr>
              <w:t>国家自然科学基金面上项目</w:t>
            </w:r>
          </w:p>
        </w:tc>
        <w:tc>
          <w:tcPr>
            <w:tcW w:w="1533" w:type="dxa"/>
            <w:vAlign w:val="center"/>
          </w:tcPr>
          <w:p w:rsidR="004967F3" w:rsidRDefault="00214376">
            <w:pPr>
              <w:widowControl/>
              <w:jc w:val="center"/>
              <w:textAlignment w:val="bottom"/>
              <w:rPr>
                <w:kern w:val="0"/>
                <w:sz w:val="20"/>
                <w:szCs w:val="20"/>
              </w:rPr>
            </w:pPr>
            <w:r>
              <w:rPr>
                <w:color w:val="000000"/>
                <w:kern w:val="0"/>
                <w:sz w:val="20"/>
                <w:szCs w:val="20"/>
              </w:rPr>
              <w:t>201401-201712</w:t>
            </w:r>
          </w:p>
        </w:tc>
        <w:tc>
          <w:tcPr>
            <w:tcW w:w="1275" w:type="dxa"/>
            <w:vAlign w:val="center"/>
          </w:tcPr>
          <w:p w:rsidR="004967F3" w:rsidRDefault="00214376">
            <w:pPr>
              <w:widowControl/>
              <w:jc w:val="center"/>
              <w:textAlignment w:val="bottom"/>
              <w:rPr>
                <w:sz w:val="18"/>
                <w:szCs w:val="18"/>
              </w:rPr>
            </w:pPr>
            <w:r>
              <w:rPr>
                <w:color w:val="000000"/>
                <w:kern w:val="0"/>
                <w:sz w:val="20"/>
                <w:szCs w:val="20"/>
              </w:rPr>
              <w:t>唐和斌</w:t>
            </w:r>
          </w:p>
        </w:tc>
        <w:tc>
          <w:tcPr>
            <w:tcW w:w="856" w:type="dxa"/>
            <w:vAlign w:val="center"/>
          </w:tcPr>
          <w:p w:rsidR="004967F3" w:rsidRDefault="00214376">
            <w:pPr>
              <w:widowControl/>
              <w:jc w:val="center"/>
              <w:textAlignment w:val="bottom"/>
              <w:rPr>
                <w:sz w:val="18"/>
                <w:szCs w:val="18"/>
              </w:rPr>
            </w:pPr>
            <w:r>
              <w:rPr>
                <w:color w:val="000000"/>
                <w:kern w:val="0"/>
                <w:sz w:val="20"/>
                <w:szCs w:val="20"/>
              </w:rPr>
              <w:t>72</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1</w:t>
            </w:r>
            <w:r>
              <w:rPr>
                <w:rFonts w:hint="eastAsia"/>
                <w:sz w:val="18"/>
                <w:szCs w:val="18"/>
              </w:rPr>
              <w:t>6</w:t>
            </w:r>
          </w:p>
        </w:tc>
        <w:tc>
          <w:tcPr>
            <w:tcW w:w="6712" w:type="dxa"/>
            <w:vAlign w:val="center"/>
          </w:tcPr>
          <w:p w:rsidR="004967F3" w:rsidRDefault="00214376">
            <w:pPr>
              <w:widowControl/>
              <w:jc w:val="center"/>
              <w:textAlignment w:val="bottom"/>
              <w:rPr>
                <w:sz w:val="18"/>
                <w:szCs w:val="18"/>
              </w:rPr>
            </w:pPr>
            <w:r>
              <w:rPr>
                <w:color w:val="000000"/>
                <w:kern w:val="0"/>
                <w:sz w:val="20"/>
                <w:szCs w:val="20"/>
              </w:rPr>
              <w:t>中国蜈蚣目物种多样性调查及药用物种</w:t>
            </w:r>
            <w:proofErr w:type="gramStart"/>
            <w:r>
              <w:rPr>
                <w:color w:val="000000"/>
                <w:kern w:val="0"/>
                <w:sz w:val="20"/>
                <w:szCs w:val="20"/>
              </w:rPr>
              <w:t>转录组</w:t>
            </w:r>
            <w:proofErr w:type="gramEnd"/>
            <w:r>
              <w:rPr>
                <w:color w:val="000000"/>
                <w:kern w:val="0"/>
                <w:sz w:val="20"/>
                <w:szCs w:val="20"/>
              </w:rPr>
              <w:t>学研究（</w:t>
            </w:r>
            <w:r>
              <w:rPr>
                <w:color w:val="000000"/>
                <w:kern w:val="0"/>
                <w:sz w:val="20"/>
                <w:szCs w:val="20"/>
              </w:rPr>
              <w:t>81373379</w:t>
            </w:r>
            <w:r>
              <w:rPr>
                <w:color w:val="000000"/>
                <w:kern w:val="0"/>
                <w:sz w:val="20"/>
                <w:szCs w:val="20"/>
              </w:rPr>
              <w:t>）</w:t>
            </w:r>
          </w:p>
        </w:tc>
        <w:tc>
          <w:tcPr>
            <w:tcW w:w="2985" w:type="dxa"/>
            <w:vAlign w:val="center"/>
          </w:tcPr>
          <w:p w:rsidR="004967F3" w:rsidRDefault="00214376">
            <w:pPr>
              <w:widowControl/>
              <w:jc w:val="center"/>
              <w:textAlignment w:val="bottom"/>
              <w:rPr>
                <w:kern w:val="0"/>
                <w:sz w:val="20"/>
                <w:szCs w:val="20"/>
              </w:rPr>
            </w:pPr>
            <w:r>
              <w:rPr>
                <w:color w:val="000000"/>
                <w:kern w:val="0"/>
                <w:sz w:val="20"/>
                <w:szCs w:val="20"/>
              </w:rPr>
              <w:t>国家自然科学基金面上项目</w:t>
            </w:r>
          </w:p>
        </w:tc>
        <w:tc>
          <w:tcPr>
            <w:tcW w:w="1533" w:type="dxa"/>
            <w:vAlign w:val="center"/>
          </w:tcPr>
          <w:p w:rsidR="004967F3" w:rsidRDefault="00214376">
            <w:pPr>
              <w:widowControl/>
              <w:jc w:val="center"/>
              <w:textAlignment w:val="bottom"/>
              <w:rPr>
                <w:kern w:val="0"/>
                <w:sz w:val="20"/>
                <w:szCs w:val="20"/>
              </w:rPr>
            </w:pPr>
            <w:r>
              <w:rPr>
                <w:color w:val="000000"/>
                <w:kern w:val="0"/>
                <w:sz w:val="20"/>
                <w:szCs w:val="20"/>
              </w:rPr>
              <w:t>201401-201712</w:t>
            </w:r>
          </w:p>
        </w:tc>
        <w:tc>
          <w:tcPr>
            <w:tcW w:w="1275" w:type="dxa"/>
            <w:vAlign w:val="center"/>
          </w:tcPr>
          <w:p w:rsidR="004967F3" w:rsidRDefault="00214376">
            <w:pPr>
              <w:widowControl/>
              <w:jc w:val="center"/>
              <w:textAlignment w:val="bottom"/>
              <w:rPr>
                <w:sz w:val="18"/>
                <w:szCs w:val="18"/>
              </w:rPr>
            </w:pPr>
            <w:r>
              <w:rPr>
                <w:color w:val="000000"/>
                <w:kern w:val="0"/>
                <w:sz w:val="20"/>
                <w:szCs w:val="20"/>
              </w:rPr>
              <w:t>尹世金</w:t>
            </w:r>
          </w:p>
        </w:tc>
        <w:tc>
          <w:tcPr>
            <w:tcW w:w="856" w:type="dxa"/>
            <w:vAlign w:val="center"/>
          </w:tcPr>
          <w:p w:rsidR="004967F3" w:rsidRDefault="00214376">
            <w:pPr>
              <w:widowControl/>
              <w:jc w:val="center"/>
              <w:textAlignment w:val="bottom"/>
              <w:rPr>
                <w:sz w:val="18"/>
                <w:szCs w:val="18"/>
              </w:rPr>
            </w:pPr>
            <w:r>
              <w:rPr>
                <w:color w:val="000000"/>
                <w:kern w:val="0"/>
                <w:sz w:val="20"/>
                <w:szCs w:val="20"/>
              </w:rPr>
              <w:t>70</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17</w:t>
            </w:r>
          </w:p>
        </w:tc>
        <w:tc>
          <w:tcPr>
            <w:tcW w:w="6712" w:type="dxa"/>
            <w:vAlign w:val="center"/>
          </w:tcPr>
          <w:p w:rsidR="004967F3" w:rsidRDefault="00214376">
            <w:pPr>
              <w:widowControl/>
              <w:jc w:val="center"/>
              <w:rPr>
                <w:color w:val="000000"/>
                <w:kern w:val="0"/>
                <w:sz w:val="20"/>
                <w:szCs w:val="20"/>
              </w:rPr>
            </w:pPr>
            <w:proofErr w:type="gramStart"/>
            <w:r>
              <w:rPr>
                <w:kern w:val="0"/>
                <w:sz w:val="18"/>
                <w:szCs w:val="18"/>
              </w:rPr>
              <w:t>马钱属药用</w:t>
            </w:r>
            <w:proofErr w:type="gramEnd"/>
            <w:r>
              <w:rPr>
                <w:kern w:val="0"/>
                <w:sz w:val="18"/>
                <w:szCs w:val="18"/>
              </w:rPr>
              <w:t>植物毒</w:t>
            </w:r>
            <w:proofErr w:type="gramStart"/>
            <w:r>
              <w:rPr>
                <w:kern w:val="0"/>
                <w:sz w:val="18"/>
                <w:szCs w:val="18"/>
              </w:rPr>
              <w:t>—</w:t>
            </w:r>
            <w:r>
              <w:rPr>
                <w:kern w:val="0"/>
                <w:sz w:val="18"/>
                <w:szCs w:val="18"/>
              </w:rPr>
              <w:t>效物质</w:t>
            </w:r>
            <w:proofErr w:type="gramEnd"/>
            <w:r>
              <w:rPr>
                <w:kern w:val="0"/>
                <w:sz w:val="18"/>
                <w:szCs w:val="18"/>
              </w:rPr>
              <w:t>基础的共性研究（</w:t>
            </w:r>
            <w:r>
              <w:rPr>
                <w:kern w:val="0"/>
                <w:sz w:val="18"/>
                <w:szCs w:val="18"/>
              </w:rPr>
              <w:t>81073147</w:t>
            </w:r>
            <w:r>
              <w:rPr>
                <w:kern w:val="0"/>
                <w:sz w:val="18"/>
                <w:szCs w:val="18"/>
              </w:rPr>
              <w:t>）</w:t>
            </w:r>
          </w:p>
        </w:tc>
        <w:tc>
          <w:tcPr>
            <w:tcW w:w="2985" w:type="dxa"/>
            <w:vAlign w:val="center"/>
          </w:tcPr>
          <w:p w:rsidR="004967F3" w:rsidRDefault="00214376">
            <w:pPr>
              <w:widowControl/>
              <w:jc w:val="center"/>
              <w:rPr>
                <w:color w:val="000000"/>
                <w:kern w:val="0"/>
                <w:sz w:val="20"/>
                <w:szCs w:val="20"/>
              </w:rPr>
            </w:pPr>
            <w:r>
              <w:rPr>
                <w:kern w:val="0"/>
                <w:sz w:val="18"/>
                <w:szCs w:val="18"/>
              </w:rPr>
              <w:t>国家自然科学基金面上项目</w:t>
            </w:r>
          </w:p>
        </w:tc>
        <w:tc>
          <w:tcPr>
            <w:tcW w:w="1533" w:type="dxa"/>
            <w:vAlign w:val="center"/>
          </w:tcPr>
          <w:p w:rsidR="004967F3" w:rsidRDefault="00214376">
            <w:pPr>
              <w:widowControl/>
              <w:jc w:val="center"/>
              <w:rPr>
                <w:color w:val="000000"/>
                <w:kern w:val="0"/>
                <w:sz w:val="20"/>
                <w:szCs w:val="20"/>
              </w:rPr>
            </w:pPr>
            <w:r>
              <w:rPr>
                <w:kern w:val="0"/>
                <w:sz w:val="18"/>
                <w:szCs w:val="18"/>
              </w:rPr>
              <w:t>201101- 201312</w:t>
            </w:r>
          </w:p>
        </w:tc>
        <w:tc>
          <w:tcPr>
            <w:tcW w:w="1275" w:type="dxa"/>
            <w:vAlign w:val="center"/>
          </w:tcPr>
          <w:p w:rsidR="004967F3" w:rsidRDefault="00214376">
            <w:pPr>
              <w:widowControl/>
              <w:jc w:val="center"/>
              <w:rPr>
                <w:color w:val="000000"/>
                <w:kern w:val="0"/>
                <w:sz w:val="20"/>
                <w:szCs w:val="20"/>
              </w:rPr>
            </w:pPr>
            <w:r>
              <w:rPr>
                <w:kern w:val="0"/>
                <w:sz w:val="18"/>
                <w:szCs w:val="18"/>
              </w:rPr>
              <w:t>邓旭坤</w:t>
            </w:r>
          </w:p>
        </w:tc>
        <w:tc>
          <w:tcPr>
            <w:tcW w:w="856" w:type="dxa"/>
            <w:vAlign w:val="center"/>
          </w:tcPr>
          <w:p w:rsidR="004967F3" w:rsidRDefault="00214376">
            <w:pPr>
              <w:widowControl/>
              <w:jc w:val="center"/>
              <w:rPr>
                <w:color w:val="000000"/>
                <w:kern w:val="0"/>
                <w:sz w:val="20"/>
                <w:szCs w:val="20"/>
              </w:rPr>
            </w:pPr>
            <w:r>
              <w:rPr>
                <w:kern w:val="0"/>
                <w:sz w:val="18"/>
                <w:szCs w:val="18"/>
              </w:rPr>
              <w:t>33</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18</w:t>
            </w:r>
          </w:p>
        </w:tc>
        <w:tc>
          <w:tcPr>
            <w:tcW w:w="6712" w:type="dxa"/>
            <w:vAlign w:val="center"/>
          </w:tcPr>
          <w:p w:rsidR="004967F3" w:rsidRDefault="00214376">
            <w:pPr>
              <w:widowControl/>
              <w:jc w:val="center"/>
              <w:rPr>
                <w:color w:val="000000"/>
                <w:kern w:val="0"/>
                <w:sz w:val="20"/>
                <w:szCs w:val="20"/>
              </w:rPr>
            </w:pPr>
            <w:r>
              <w:rPr>
                <w:kern w:val="0"/>
                <w:sz w:val="18"/>
                <w:szCs w:val="18"/>
              </w:rPr>
              <w:t>土家族药胡</w:t>
            </w:r>
            <w:proofErr w:type="gramStart"/>
            <w:r>
              <w:rPr>
                <w:kern w:val="0"/>
                <w:sz w:val="18"/>
                <w:szCs w:val="18"/>
              </w:rPr>
              <w:t>颓</w:t>
            </w:r>
            <w:proofErr w:type="gramEnd"/>
            <w:r>
              <w:rPr>
                <w:kern w:val="0"/>
                <w:sz w:val="18"/>
                <w:szCs w:val="18"/>
              </w:rPr>
              <w:t>子叶治疗齁病的组分</w:t>
            </w:r>
            <w:r>
              <w:rPr>
                <w:kern w:val="0"/>
                <w:sz w:val="18"/>
                <w:szCs w:val="18"/>
              </w:rPr>
              <w:t>-</w:t>
            </w:r>
            <w:r>
              <w:rPr>
                <w:kern w:val="0"/>
                <w:sz w:val="18"/>
                <w:szCs w:val="18"/>
              </w:rPr>
              <w:t>效应关系及机制研究（</w:t>
            </w:r>
            <w:r>
              <w:rPr>
                <w:kern w:val="0"/>
                <w:sz w:val="18"/>
                <w:szCs w:val="18"/>
              </w:rPr>
              <w:t>81470181</w:t>
            </w:r>
            <w:r>
              <w:rPr>
                <w:kern w:val="0"/>
                <w:sz w:val="18"/>
                <w:szCs w:val="18"/>
              </w:rPr>
              <w:t>）</w:t>
            </w:r>
          </w:p>
        </w:tc>
        <w:tc>
          <w:tcPr>
            <w:tcW w:w="2985" w:type="dxa"/>
            <w:vAlign w:val="center"/>
          </w:tcPr>
          <w:p w:rsidR="004967F3" w:rsidRDefault="00214376">
            <w:pPr>
              <w:widowControl/>
              <w:jc w:val="center"/>
              <w:rPr>
                <w:color w:val="000000"/>
                <w:kern w:val="0"/>
                <w:sz w:val="20"/>
                <w:szCs w:val="20"/>
              </w:rPr>
            </w:pPr>
            <w:r>
              <w:rPr>
                <w:kern w:val="0"/>
                <w:sz w:val="18"/>
                <w:szCs w:val="18"/>
              </w:rPr>
              <w:t>国家自然科学基金一般项目</w:t>
            </w:r>
          </w:p>
        </w:tc>
        <w:tc>
          <w:tcPr>
            <w:tcW w:w="1533" w:type="dxa"/>
            <w:vAlign w:val="center"/>
          </w:tcPr>
          <w:p w:rsidR="004967F3" w:rsidRDefault="00214376">
            <w:pPr>
              <w:widowControl/>
              <w:jc w:val="center"/>
              <w:rPr>
                <w:color w:val="000000"/>
                <w:kern w:val="0"/>
                <w:sz w:val="20"/>
                <w:szCs w:val="20"/>
              </w:rPr>
            </w:pPr>
            <w:r>
              <w:rPr>
                <w:kern w:val="0"/>
                <w:sz w:val="18"/>
                <w:szCs w:val="18"/>
              </w:rPr>
              <w:t>201501- 201612</w:t>
            </w:r>
          </w:p>
        </w:tc>
        <w:tc>
          <w:tcPr>
            <w:tcW w:w="1275" w:type="dxa"/>
            <w:vAlign w:val="center"/>
          </w:tcPr>
          <w:p w:rsidR="004967F3" w:rsidRDefault="00214376">
            <w:pPr>
              <w:widowControl/>
              <w:jc w:val="center"/>
              <w:rPr>
                <w:color w:val="000000"/>
                <w:kern w:val="0"/>
                <w:sz w:val="20"/>
                <w:szCs w:val="20"/>
              </w:rPr>
            </w:pPr>
            <w:r>
              <w:rPr>
                <w:kern w:val="0"/>
                <w:sz w:val="18"/>
                <w:szCs w:val="18"/>
              </w:rPr>
              <w:t>葛月宾</w:t>
            </w:r>
          </w:p>
        </w:tc>
        <w:tc>
          <w:tcPr>
            <w:tcW w:w="856" w:type="dxa"/>
            <w:vAlign w:val="center"/>
          </w:tcPr>
          <w:p w:rsidR="004967F3" w:rsidRDefault="00214376">
            <w:pPr>
              <w:widowControl/>
              <w:jc w:val="center"/>
              <w:rPr>
                <w:color w:val="000000"/>
                <w:kern w:val="0"/>
                <w:sz w:val="20"/>
                <w:szCs w:val="20"/>
              </w:rPr>
            </w:pPr>
            <w:r>
              <w:rPr>
                <w:kern w:val="0"/>
                <w:sz w:val="18"/>
                <w:szCs w:val="18"/>
              </w:rPr>
              <w:t>30</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1</w:t>
            </w:r>
            <w:r>
              <w:rPr>
                <w:rFonts w:hint="eastAsia"/>
                <w:sz w:val="18"/>
                <w:szCs w:val="18"/>
              </w:rPr>
              <w:t>9</w:t>
            </w:r>
          </w:p>
        </w:tc>
        <w:tc>
          <w:tcPr>
            <w:tcW w:w="6712" w:type="dxa"/>
            <w:vAlign w:val="center"/>
          </w:tcPr>
          <w:p w:rsidR="004967F3" w:rsidRDefault="00214376">
            <w:pPr>
              <w:widowControl/>
              <w:jc w:val="center"/>
              <w:textAlignment w:val="bottom"/>
              <w:rPr>
                <w:sz w:val="18"/>
                <w:szCs w:val="18"/>
              </w:rPr>
            </w:pPr>
            <w:r>
              <w:rPr>
                <w:color w:val="000000"/>
                <w:kern w:val="0"/>
                <w:sz w:val="20"/>
                <w:szCs w:val="20"/>
              </w:rPr>
              <w:t>民族药木竹果抗氧化活性物质基础、</w:t>
            </w:r>
            <w:proofErr w:type="gramStart"/>
            <w:r>
              <w:rPr>
                <w:color w:val="000000"/>
                <w:kern w:val="0"/>
                <w:sz w:val="20"/>
                <w:szCs w:val="20"/>
              </w:rPr>
              <w:t>构效关系</w:t>
            </w:r>
            <w:proofErr w:type="gramEnd"/>
            <w:r>
              <w:rPr>
                <w:color w:val="000000"/>
                <w:kern w:val="0"/>
                <w:sz w:val="20"/>
                <w:szCs w:val="20"/>
              </w:rPr>
              <w:t>及其作用机制的研究（</w:t>
            </w:r>
            <w:r>
              <w:rPr>
                <w:color w:val="000000"/>
                <w:kern w:val="0"/>
                <w:sz w:val="20"/>
                <w:szCs w:val="20"/>
              </w:rPr>
              <w:t>12ZNZ024</w:t>
            </w:r>
            <w:r>
              <w:rPr>
                <w:color w:val="000000"/>
                <w:kern w:val="0"/>
                <w:sz w:val="20"/>
                <w:szCs w:val="20"/>
              </w:rPr>
              <w:t>）</w:t>
            </w:r>
          </w:p>
        </w:tc>
        <w:tc>
          <w:tcPr>
            <w:tcW w:w="2985" w:type="dxa"/>
            <w:vAlign w:val="center"/>
          </w:tcPr>
          <w:p w:rsidR="004967F3" w:rsidRDefault="00214376">
            <w:pPr>
              <w:widowControl/>
              <w:jc w:val="center"/>
              <w:textAlignment w:val="bottom"/>
              <w:rPr>
                <w:kern w:val="0"/>
                <w:sz w:val="20"/>
                <w:szCs w:val="20"/>
              </w:rPr>
            </w:pPr>
            <w:r>
              <w:rPr>
                <w:color w:val="000000"/>
                <w:kern w:val="0"/>
                <w:sz w:val="20"/>
                <w:szCs w:val="20"/>
              </w:rPr>
              <w:t>国家民委科研项目一般项目（自科类）</w:t>
            </w:r>
          </w:p>
        </w:tc>
        <w:tc>
          <w:tcPr>
            <w:tcW w:w="1533" w:type="dxa"/>
            <w:vAlign w:val="center"/>
          </w:tcPr>
          <w:p w:rsidR="004967F3" w:rsidRDefault="00214376">
            <w:pPr>
              <w:widowControl/>
              <w:jc w:val="center"/>
              <w:textAlignment w:val="bottom"/>
              <w:rPr>
                <w:kern w:val="0"/>
                <w:sz w:val="20"/>
                <w:szCs w:val="20"/>
              </w:rPr>
            </w:pPr>
            <w:r>
              <w:rPr>
                <w:color w:val="000000"/>
                <w:kern w:val="0"/>
                <w:sz w:val="20"/>
                <w:szCs w:val="20"/>
              </w:rPr>
              <w:t>201301-201121</w:t>
            </w:r>
          </w:p>
        </w:tc>
        <w:tc>
          <w:tcPr>
            <w:tcW w:w="1275" w:type="dxa"/>
            <w:vAlign w:val="center"/>
          </w:tcPr>
          <w:p w:rsidR="004967F3" w:rsidRDefault="00214376">
            <w:pPr>
              <w:widowControl/>
              <w:jc w:val="center"/>
              <w:textAlignment w:val="bottom"/>
              <w:rPr>
                <w:sz w:val="18"/>
                <w:szCs w:val="18"/>
              </w:rPr>
            </w:pPr>
            <w:r>
              <w:rPr>
                <w:color w:val="000000"/>
                <w:kern w:val="0"/>
                <w:sz w:val="20"/>
                <w:szCs w:val="20"/>
              </w:rPr>
              <w:t>杨光忠</w:t>
            </w:r>
          </w:p>
        </w:tc>
        <w:tc>
          <w:tcPr>
            <w:tcW w:w="856" w:type="dxa"/>
            <w:vAlign w:val="center"/>
          </w:tcPr>
          <w:p w:rsidR="004967F3" w:rsidRDefault="00214376">
            <w:pPr>
              <w:widowControl/>
              <w:jc w:val="center"/>
              <w:textAlignment w:val="bottom"/>
              <w:rPr>
                <w:sz w:val="18"/>
                <w:szCs w:val="18"/>
              </w:rPr>
            </w:pPr>
            <w:r>
              <w:rPr>
                <w:color w:val="000000"/>
                <w:kern w:val="0"/>
                <w:sz w:val="20"/>
                <w:szCs w:val="20"/>
              </w:rPr>
              <w:t>0</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20</w:t>
            </w:r>
          </w:p>
        </w:tc>
        <w:tc>
          <w:tcPr>
            <w:tcW w:w="6712" w:type="dxa"/>
            <w:vAlign w:val="center"/>
          </w:tcPr>
          <w:p w:rsidR="004967F3" w:rsidRDefault="00214376">
            <w:pPr>
              <w:widowControl/>
              <w:jc w:val="center"/>
              <w:textAlignment w:val="bottom"/>
              <w:rPr>
                <w:sz w:val="18"/>
                <w:szCs w:val="18"/>
              </w:rPr>
            </w:pPr>
            <w:r>
              <w:rPr>
                <w:color w:val="000000"/>
                <w:kern w:val="0"/>
                <w:sz w:val="20"/>
                <w:szCs w:val="20"/>
              </w:rPr>
              <w:t>苦参抗糖尿病有效部位临床前药效和作用机制研究（</w:t>
            </w:r>
            <w:r>
              <w:rPr>
                <w:color w:val="000000"/>
                <w:kern w:val="0"/>
                <w:sz w:val="20"/>
                <w:szCs w:val="20"/>
              </w:rPr>
              <w:t>2013070104010028</w:t>
            </w:r>
            <w:r>
              <w:rPr>
                <w:color w:val="000000"/>
                <w:kern w:val="0"/>
                <w:sz w:val="20"/>
                <w:szCs w:val="20"/>
              </w:rPr>
              <w:t>）</w:t>
            </w:r>
          </w:p>
        </w:tc>
        <w:tc>
          <w:tcPr>
            <w:tcW w:w="2985" w:type="dxa"/>
            <w:vAlign w:val="center"/>
          </w:tcPr>
          <w:p w:rsidR="004967F3" w:rsidRDefault="00214376">
            <w:pPr>
              <w:widowControl/>
              <w:jc w:val="center"/>
              <w:textAlignment w:val="bottom"/>
              <w:rPr>
                <w:kern w:val="0"/>
                <w:sz w:val="20"/>
                <w:szCs w:val="20"/>
              </w:rPr>
            </w:pPr>
            <w:r>
              <w:rPr>
                <w:color w:val="000000"/>
                <w:kern w:val="0"/>
                <w:sz w:val="20"/>
                <w:szCs w:val="20"/>
              </w:rPr>
              <w:t>武汉市科技计划项目（青年科技晨光计划）</w:t>
            </w:r>
          </w:p>
        </w:tc>
        <w:tc>
          <w:tcPr>
            <w:tcW w:w="1533" w:type="dxa"/>
            <w:vAlign w:val="center"/>
          </w:tcPr>
          <w:p w:rsidR="004967F3" w:rsidRDefault="00214376">
            <w:pPr>
              <w:widowControl/>
              <w:jc w:val="center"/>
              <w:textAlignment w:val="bottom"/>
              <w:rPr>
                <w:kern w:val="0"/>
                <w:sz w:val="20"/>
                <w:szCs w:val="20"/>
              </w:rPr>
            </w:pPr>
            <w:r>
              <w:rPr>
                <w:color w:val="000000"/>
                <w:kern w:val="0"/>
                <w:sz w:val="20"/>
                <w:szCs w:val="20"/>
              </w:rPr>
              <w:t>201302-201412</w:t>
            </w:r>
          </w:p>
        </w:tc>
        <w:tc>
          <w:tcPr>
            <w:tcW w:w="1275" w:type="dxa"/>
            <w:vAlign w:val="center"/>
          </w:tcPr>
          <w:p w:rsidR="004967F3" w:rsidRDefault="00214376">
            <w:pPr>
              <w:widowControl/>
              <w:jc w:val="center"/>
              <w:textAlignment w:val="bottom"/>
              <w:rPr>
                <w:sz w:val="18"/>
                <w:szCs w:val="18"/>
              </w:rPr>
            </w:pPr>
            <w:r>
              <w:rPr>
                <w:color w:val="000000"/>
                <w:kern w:val="0"/>
                <w:sz w:val="20"/>
                <w:szCs w:val="20"/>
              </w:rPr>
              <w:t>杨新洲</w:t>
            </w:r>
          </w:p>
        </w:tc>
        <w:tc>
          <w:tcPr>
            <w:tcW w:w="856" w:type="dxa"/>
            <w:vAlign w:val="center"/>
          </w:tcPr>
          <w:p w:rsidR="004967F3" w:rsidRDefault="00214376">
            <w:pPr>
              <w:widowControl/>
              <w:jc w:val="center"/>
              <w:textAlignment w:val="bottom"/>
              <w:rPr>
                <w:sz w:val="18"/>
                <w:szCs w:val="18"/>
              </w:rPr>
            </w:pPr>
            <w:r>
              <w:rPr>
                <w:color w:val="000000"/>
                <w:kern w:val="0"/>
                <w:sz w:val="20"/>
                <w:szCs w:val="20"/>
              </w:rPr>
              <w:t>10</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21</w:t>
            </w:r>
          </w:p>
        </w:tc>
        <w:tc>
          <w:tcPr>
            <w:tcW w:w="6712" w:type="dxa"/>
            <w:vAlign w:val="center"/>
          </w:tcPr>
          <w:p w:rsidR="004967F3" w:rsidRDefault="00214376">
            <w:pPr>
              <w:widowControl/>
              <w:jc w:val="center"/>
              <w:textAlignment w:val="bottom"/>
              <w:rPr>
                <w:sz w:val="18"/>
                <w:szCs w:val="18"/>
              </w:rPr>
            </w:pPr>
            <w:r>
              <w:rPr>
                <w:color w:val="000000"/>
                <w:kern w:val="0"/>
                <w:sz w:val="20"/>
                <w:szCs w:val="20"/>
              </w:rPr>
              <w:t>湖北省民族药物现代化工程技术研究中心（</w:t>
            </w:r>
            <w:r>
              <w:rPr>
                <w:color w:val="000000"/>
                <w:kern w:val="0"/>
                <w:sz w:val="20"/>
                <w:szCs w:val="20"/>
              </w:rPr>
              <w:t>2012EEA009</w:t>
            </w:r>
            <w:r>
              <w:rPr>
                <w:color w:val="000000"/>
                <w:kern w:val="0"/>
                <w:sz w:val="20"/>
                <w:szCs w:val="20"/>
              </w:rPr>
              <w:t>）</w:t>
            </w:r>
          </w:p>
        </w:tc>
        <w:tc>
          <w:tcPr>
            <w:tcW w:w="2985" w:type="dxa"/>
            <w:vAlign w:val="center"/>
          </w:tcPr>
          <w:p w:rsidR="004967F3" w:rsidRDefault="00214376">
            <w:pPr>
              <w:widowControl/>
              <w:jc w:val="center"/>
              <w:textAlignment w:val="bottom"/>
              <w:rPr>
                <w:kern w:val="0"/>
                <w:sz w:val="20"/>
                <w:szCs w:val="20"/>
              </w:rPr>
            </w:pPr>
            <w:r>
              <w:rPr>
                <w:color w:val="000000"/>
                <w:kern w:val="0"/>
                <w:sz w:val="20"/>
                <w:szCs w:val="20"/>
              </w:rPr>
              <w:t>湖北省自然科学基金一般项目</w:t>
            </w:r>
          </w:p>
        </w:tc>
        <w:tc>
          <w:tcPr>
            <w:tcW w:w="1533" w:type="dxa"/>
            <w:vAlign w:val="center"/>
          </w:tcPr>
          <w:p w:rsidR="004967F3" w:rsidRDefault="00214376">
            <w:pPr>
              <w:widowControl/>
              <w:jc w:val="center"/>
              <w:textAlignment w:val="bottom"/>
              <w:rPr>
                <w:kern w:val="0"/>
                <w:sz w:val="20"/>
                <w:szCs w:val="20"/>
              </w:rPr>
            </w:pPr>
            <w:r>
              <w:rPr>
                <w:color w:val="000000"/>
                <w:kern w:val="0"/>
                <w:sz w:val="20"/>
                <w:szCs w:val="20"/>
              </w:rPr>
              <w:t>201211-202012</w:t>
            </w:r>
          </w:p>
        </w:tc>
        <w:tc>
          <w:tcPr>
            <w:tcW w:w="1275" w:type="dxa"/>
            <w:vAlign w:val="center"/>
          </w:tcPr>
          <w:p w:rsidR="004967F3" w:rsidRDefault="00214376">
            <w:pPr>
              <w:widowControl/>
              <w:jc w:val="center"/>
              <w:textAlignment w:val="bottom"/>
              <w:rPr>
                <w:sz w:val="18"/>
                <w:szCs w:val="18"/>
              </w:rPr>
            </w:pPr>
            <w:r>
              <w:rPr>
                <w:color w:val="000000"/>
                <w:kern w:val="0"/>
                <w:sz w:val="20"/>
                <w:szCs w:val="20"/>
              </w:rPr>
              <w:t>梅之南</w:t>
            </w:r>
          </w:p>
        </w:tc>
        <w:tc>
          <w:tcPr>
            <w:tcW w:w="856" w:type="dxa"/>
            <w:vAlign w:val="center"/>
          </w:tcPr>
          <w:p w:rsidR="004967F3" w:rsidRDefault="00214376">
            <w:pPr>
              <w:widowControl/>
              <w:jc w:val="center"/>
              <w:textAlignment w:val="bottom"/>
              <w:rPr>
                <w:sz w:val="18"/>
                <w:szCs w:val="18"/>
              </w:rPr>
            </w:pPr>
            <w:r>
              <w:rPr>
                <w:color w:val="000000"/>
                <w:kern w:val="0"/>
                <w:sz w:val="20"/>
                <w:szCs w:val="20"/>
              </w:rPr>
              <w:t>0</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22</w:t>
            </w:r>
          </w:p>
        </w:tc>
        <w:tc>
          <w:tcPr>
            <w:tcW w:w="6712" w:type="dxa"/>
            <w:vAlign w:val="center"/>
          </w:tcPr>
          <w:p w:rsidR="004967F3" w:rsidRDefault="00214376">
            <w:pPr>
              <w:widowControl/>
              <w:jc w:val="center"/>
              <w:textAlignment w:val="bottom"/>
              <w:rPr>
                <w:sz w:val="18"/>
                <w:szCs w:val="18"/>
              </w:rPr>
            </w:pPr>
            <w:r>
              <w:rPr>
                <w:color w:val="000000"/>
                <w:kern w:val="0"/>
                <w:sz w:val="20"/>
                <w:szCs w:val="20"/>
              </w:rPr>
              <w:t>分载两类药的耦合</w:t>
            </w:r>
            <w:proofErr w:type="gramStart"/>
            <w:r>
              <w:rPr>
                <w:color w:val="000000"/>
                <w:kern w:val="0"/>
                <w:sz w:val="20"/>
                <w:szCs w:val="20"/>
              </w:rPr>
              <w:t>式环境响应型靶向</w:t>
            </w:r>
            <w:proofErr w:type="gramEnd"/>
            <w:r>
              <w:rPr>
                <w:color w:val="000000"/>
                <w:kern w:val="0"/>
                <w:sz w:val="20"/>
                <w:szCs w:val="20"/>
              </w:rPr>
              <w:t>给药系统的研究（</w:t>
            </w:r>
            <w:r>
              <w:rPr>
                <w:color w:val="000000"/>
                <w:kern w:val="0"/>
                <w:sz w:val="20"/>
                <w:szCs w:val="20"/>
              </w:rPr>
              <w:t>21276287</w:t>
            </w:r>
            <w:r>
              <w:rPr>
                <w:color w:val="000000"/>
                <w:kern w:val="0"/>
                <w:sz w:val="20"/>
                <w:szCs w:val="20"/>
              </w:rPr>
              <w:t>）</w:t>
            </w:r>
          </w:p>
        </w:tc>
        <w:tc>
          <w:tcPr>
            <w:tcW w:w="2985" w:type="dxa"/>
            <w:vAlign w:val="center"/>
          </w:tcPr>
          <w:p w:rsidR="004967F3" w:rsidRDefault="00214376">
            <w:pPr>
              <w:widowControl/>
              <w:jc w:val="center"/>
              <w:textAlignment w:val="bottom"/>
              <w:rPr>
                <w:kern w:val="0"/>
                <w:sz w:val="20"/>
                <w:szCs w:val="20"/>
              </w:rPr>
            </w:pPr>
            <w:r>
              <w:rPr>
                <w:color w:val="000000"/>
                <w:kern w:val="0"/>
                <w:sz w:val="20"/>
                <w:szCs w:val="20"/>
              </w:rPr>
              <w:t>国家自然科学基金面上项目</w:t>
            </w:r>
          </w:p>
        </w:tc>
        <w:tc>
          <w:tcPr>
            <w:tcW w:w="1533" w:type="dxa"/>
            <w:vAlign w:val="center"/>
          </w:tcPr>
          <w:p w:rsidR="004967F3" w:rsidRDefault="00214376">
            <w:pPr>
              <w:widowControl/>
              <w:jc w:val="center"/>
              <w:textAlignment w:val="bottom"/>
              <w:rPr>
                <w:kern w:val="0"/>
                <w:sz w:val="20"/>
                <w:szCs w:val="20"/>
              </w:rPr>
            </w:pPr>
            <w:r>
              <w:rPr>
                <w:color w:val="000000"/>
                <w:kern w:val="0"/>
                <w:sz w:val="20"/>
                <w:szCs w:val="20"/>
              </w:rPr>
              <w:t>201301-201612</w:t>
            </w:r>
          </w:p>
        </w:tc>
        <w:tc>
          <w:tcPr>
            <w:tcW w:w="1275" w:type="dxa"/>
            <w:vAlign w:val="center"/>
          </w:tcPr>
          <w:p w:rsidR="004967F3" w:rsidRDefault="00214376">
            <w:pPr>
              <w:widowControl/>
              <w:jc w:val="center"/>
              <w:textAlignment w:val="bottom"/>
              <w:rPr>
                <w:sz w:val="18"/>
                <w:szCs w:val="18"/>
              </w:rPr>
            </w:pPr>
            <w:proofErr w:type="gramStart"/>
            <w:r>
              <w:rPr>
                <w:color w:val="000000"/>
                <w:kern w:val="0"/>
                <w:sz w:val="20"/>
                <w:szCs w:val="20"/>
              </w:rPr>
              <w:t>肖新才</w:t>
            </w:r>
            <w:proofErr w:type="gramEnd"/>
          </w:p>
        </w:tc>
        <w:tc>
          <w:tcPr>
            <w:tcW w:w="856" w:type="dxa"/>
            <w:vAlign w:val="center"/>
          </w:tcPr>
          <w:p w:rsidR="004967F3" w:rsidRDefault="00214376">
            <w:pPr>
              <w:widowControl/>
              <w:jc w:val="center"/>
              <w:textAlignment w:val="bottom"/>
              <w:rPr>
                <w:sz w:val="18"/>
                <w:szCs w:val="18"/>
              </w:rPr>
            </w:pPr>
            <w:r>
              <w:rPr>
                <w:color w:val="000000"/>
                <w:kern w:val="0"/>
                <w:sz w:val="20"/>
                <w:szCs w:val="20"/>
              </w:rPr>
              <w:t>78</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23</w:t>
            </w:r>
          </w:p>
        </w:tc>
        <w:tc>
          <w:tcPr>
            <w:tcW w:w="6712" w:type="dxa"/>
            <w:vAlign w:val="center"/>
          </w:tcPr>
          <w:p w:rsidR="004967F3" w:rsidRDefault="00214376">
            <w:pPr>
              <w:widowControl/>
              <w:jc w:val="center"/>
              <w:textAlignment w:val="bottom"/>
              <w:rPr>
                <w:sz w:val="18"/>
                <w:szCs w:val="18"/>
              </w:rPr>
            </w:pPr>
            <w:r>
              <w:rPr>
                <w:color w:val="000000"/>
                <w:kern w:val="0"/>
                <w:sz w:val="20"/>
                <w:szCs w:val="20"/>
              </w:rPr>
              <w:t>基于高阶校正的民族植物药多组分体内协同代谢动力学过程多维定量表征研究（</w:t>
            </w:r>
            <w:r>
              <w:rPr>
                <w:color w:val="000000"/>
                <w:kern w:val="0"/>
                <w:sz w:val="20"/>
                <w:szCs w:val="20"/>
              </w:rPr>
              <w:t>21205145</w:t>
            </w:r>
            <w:r>
              <w:rPr>
                <w:color w:val="000000"/>
                <w:kern w:val="0"/>
                <w:sz w:val="20"/>
                <w:szCs w:val="20"/>
              </w:rPr>
              <w:t>）</w:t>
            </w:r>
          </w:p>
        </w:tc>
        <w:tc>
          <w:tcPr>
            <w:tcW w:w="2985" w:type="dxa"/>
            <w:vAlign w:val="center"/>
          </w:tcPr>
          <w:p w:rsidR="004967F3" w:rsidRDefault="00214376">
            <w:pPr>
              <w:widowControl/>
              <w:jc w:val="center"/>
              <w:textAlignment w:val="bottom"/>
              <w:rPr>
                <w:kern w:val="0"/>
                <w:sz w:val="20"/>
                <w:szCs w:val="20"/>
              </w:rPr>
            </w:pPr>
            <w:r>
              <w:rPr>
                <w:color w:val="000000"/>
                <w:kern w:val="0"/>
                <w:sz w:val="20"/>
                <w:szCs w:val="20"/>
              </w:rPr>
              <w:t>国家自然科学基金青年项目</w:t>
            </w:r>
          </w:p>
        </w:tc>
        <w:tc>
          <w:tcPr>
            <w:tcW w:w="1533" w:type="dxa"/>
            <w:vAlign w:val="center"/>
          </w:tcPr>
          <w:p w:rsidR="004967F3" w:rsidRDefault="00214376">
            <w:pPr>
              <w:widowControl/>
              <w:jc w:val="center"/>
              <w:textAlignment w:val="bottom"/>
              <w:rPr>
                <w:kern w:val="0"/>
                <w:sz w:val="20"/>
                <w:szCs w:val="20"/>
              </w:rPr>
            </w:pPr>
            <w:r>
              <w:rPr>
                <w:color w:val="000000"/>
                <w:kern w:val="0"/>
                <w:sz w:val="20"/>
                <w:szCs w:val="20"/>
              </w:rPr>
              <w:t>201301-201512</w:t>
            </w:r>
          </w:p>
        </w:tc>
        <w:tc>
          <w:tcPr>
            <w:tcW w:w="1275" w:type="dxa"/>
            <w:vAlign w:val="center"/>
          </w:tcPr>
          <w:p w:rsidR="004967F3" w:rsidRDefault="00214376">
            <w:pPr>
              <w:widowControl/>
              <w:jc w:val="center"/>
              <w:textAlignment w:val="bottom"/>
              <w:rPr>
                <w:sz w:val="18"/>
                <w:szCs w:val="18"/>
              </w:rPr>
            </w:pPr>
            <w:r>
              <w:rPr>
                <w:color w:val="000000"/>
                <w:kern w:val="0"/>
                <w:sz w:val="20"/>
                <w:szCs w:val="20"/>
              </w:rPr>
              <w:t>付海燕</w:t>
            </w:r>
          </w:p>
        </w:tc>
        <w:tc>
          <w:tcPr>
            <w:tcW w:w="856" w:type="dxa"/>
            <w:vAlign w:val="center"/>
          </w:tcPr>
          <w:p w:rsidR="004967F3" w:rsidRDefault="00214376">
            <w:pPr>
              <w:widowControl/>
              <w:jc w:val="center"/>
              <w:textAlignment w:val="bottom"/>
              <w:rPr>
                <w:sz w:val="18"/>
                <w:szCs w:val="18"/>
              </w:rPr>
            </w:pPr>
            <w:r>
              <w:rPr>
                <w:color w:val="000000"/>
                <w:kern w:val="0"/>
                <w:sz w:val="20"/>
                <w:szCs w:val="20"/>
              </w:rPr>
              <w:t>28</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2</w:t>
            </w:r>
            <w:r>
              <w:rPr>
                <w:rFonts w:hint="eastAsia"/>
                <w:sz w:val="18"/>
                <w:szCs w:val="18"/>
              </w:rPr>
              <w:t>4</w:t>
            </w:r>
          </w:p>
        </w:tc>
        <w:tc>
          <w:tcPr>
            <w:tcW w:w="6712" w:type="dxa"/>
            <w:vAlign w:val="center"/>
          </w:tcPr>
          <w:p w:rsidR="004967F3" w:rsidRDefault="00214376">
            <w:pPr>
              <w:widowControl/>
              <w:jc w:val="center"/>
              <w:textAlignment w:val="bottom"/>
              <w:rPr>
                <w:sz w:val="18"/>
                <w:szCs w:val="18"/>
              </w:rPr>
            </w:pPr>
            <w:r>
              <w:rPr>
                <w:color w:val="000000"/>
                <w:kern w:val="0"/>
                <w:sz w:val="20"/>
                <w:szCs w:val="20"/>
              </w:rPr>
              <w:t>超微电极表面复合纳米界面构建及其用于生物分析研究（</w:t>
            </w:r>
            <w:r>
              <w:rPr>
                <w:color w:val="000000"/>
                <w:kern w:val="0"/>
                <w:sz w:val="20"/>
                <w:szCs w:val="20"/>
              </w:rPr>
              <w:t>21205144</w:t>
            </w:r>
            <w:r>
              <w:rPr>
                <w:color w:val="000000"/>
                <w:kern w:val="0"/>
                <w:sz w:val="20"/>
                <w:szCs w:val="20"/>
              </w:rPr>
              <w:t>）</w:t>
            </w:r>
          </w:p>
        </w:tc>
        <w:tc>
          <w:tcPr>
            <w:tcW w:w="2985" w:type="dxa"/>
            <w:vAlign w:val="center"/>
          </w:tcPr>
          <w:p w:rsidR="004967F3" w:rsidRDefault="00214376">
            <w:pPr>
              <w:widowControl/>
              <w:jc w:val="center"/>
              <w:textAlignment w:val="bottom"/>
              <w:rPr>
                <w:kern w:val="0"/>
                <w:sz w:val="20"/>
                <w:szCs w:val="20"/>
              </w:rPr>
            </w:pPr>
            <w:r>
              <w:rPr>
                <w:color w:val="000000"/>
                <w:kern w:val="0"/>
                <w:sz w:val="20"/>
                <w:szCs w:val="20"/>
              </w:rPr>
              <w:t>国家自然科学基金青年项目</w:t>
            </w:r>
          </w:p>
        </w:tc>
        <w:tc>
          <w:tcPr>
            <w:tcW w:w="1533" w:type="dxa"/>
            <w:vAlign w:val="center"/>
          </w:tcPr>
          <w:p w:rsidR="004967F3" w:rsidRDefault="00214376">
            <w:pPr>
              <w:widowControl/>
              <w:jc w:val="center"/>
              <w:textAlignment w:val="bottom"/>
              <w:rPr>
                <w:kern w:val="0"/>
                <w:sz w:val="20"/>
                <w:szCs w:val="20"/>
              </w:rPr>
            </w:pPr>
            <w:r>
              <w:rPr>
                <w:color w:val="000000"/>
                <w:kern w:val="0"/>
                <w:sz w:val="20"/>
                <w:szCs w:val="20"/>
              </w:rPr>
              <w:t>201301-201512</w:t>
            </w:r>
          </w:p>
        </w:tc>
        <w:tc>
          <w:tcPr>
            <w:tcW w:w="1275" w:type="dxa"/>
            <w:vAlign w:val="center"/>
          </w:tcPr>
          <w:p w:rsidR="004967F3" w:rsidRDefault="00214376">
            <w:pPr>
              <w:widowControl/>
              <w:jc w:val="center"/>
              <w:textAlignment w:val="bottom"/>
              <w:rPr>
                <w:sz w:val="18"/>
                <w:szCs w:val="18"/>
              </w:rPr>
            </w:pPr>
            <w:proofErr w:type="gramStart"/>
            <w:r>
              <w:rPr>
                <w:color w:val="000000"/>
                <w:kern w:val="0"/>
                <w:sz w:val="20"/>
                <w:szCs w:val="20"/>
              </w:rPr>
              <w:t>程寒</w:t>
            </w:r>
            <w:proofErr w:type="gramEnd"/>
          </w:p>
        </w:tc>
        <w:tc>
          <w:tcPr>
            <w:tcW w:w="856" w:type="dxa"/>
            <w:vAlign w:val="center"/>
          </w:tcPr>
          <w:p w:rsidR="004967F3" w:rsidRDefault="00214376">
            <w:pPr>
              <w:widowControl/>
              <w:jc w:val="center"/>
              <w:textAlignment w:val="bottom"/>
              <w:rPr>
                <w:sz w:val="18"/>
                <w:szCs w:val="18"/>
              </w:rPr>
            </w:pPr>
            <w:r>
              <w:rPr>
                <w:color w:val="000000"/>
                <w:kern w:val="0"/>
                <w:sz w:val="20"/>
                <w:szCs w:val="20"/>
              </w:rPr>
              <w:t>25</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25</w:t>
            </w:r>
          </w:p>
        </w:tc>
        <w:tc>
          <w:tcPr>
            <w:tcW w:w="6712" w:type="dxa"/>
            <w:vAlign w:val="center"/>
          </w:tcPr>
          <w:p w:rsidR="004967F3" w:rsidRDefault="00214376">
            <w:pPr>
              <w:widowControl/>
              <w:jc w:val="center"/>
              <w:rPr>
                <w:color w:val="000000"/>
                <w:kern w:val="0"/>
                <w:sz w:val="20"/>
                <w:szCs w:val="20"/>
              </w:rPr>
            </w:pPr>
            <w:r>
              <w:rPr>
                <w:kern w:val="0"/>
                <w:sz w:val="18"/>
                <w:szCs w:val="18"/>
              </w:rPr>
              <w:t>基于多模态生物影像技术检测炮制对黄连升降浮沉作用趋向的影响（</w:t>
            </w:r>
            <w:r>
              <w:rPr>
                <w:kern w:val="0"/>
                <w:sz w:val="18"/>
                <w:szCs w:val="18"/>
              </w:rPr>
              <w:t>81202935</w:t>
            </w:r>
            <w:r>
              <w:rPr>
                <w:kern w:val="0"/>
                <w:sz w:val="18"/>
                <w:szCs w:val="18"/>
              </w:rPr>
              <w:t>）</w:t>
            </w:r>
          </w:p>
        </w:tc>
        <w:tc>
          <w:tcPr>
            <w:tcW w:w="2985" w:type="dxa"/>
            <w:vAlign w:val="center"/>
          </w:tcPr>
          <w:p w:rsidR="004967F3" w:rsidRDefault="00214376">
            <w:pPr>
              <w:widowControl/>
              <w:jc w:val="center"/>
              <w:rPr>
                <w:color w:val="000000"/>
                <w:kern w:val="0"/>
                <w:sz w:val="20"/>
                <w:szCs w:val="20"/>
              </w:rPr>
            </w:pPr>
            <w:r>
              <w:rPr>
                <w:kern w:val="0"/>
                <w:sz w:val="18"/>
                <w:szCs w:val="18"/>
              </w:rPr>
              <w:t>国家自然科学基金青年项目</w:t>
            </w:r>
          </w:p>
        </w:tc>
        <w:tc>
          <w:tcPr>
            <w:tcW w:w="1533" w:type="dxa"/>
            <w:vAlign w:val="center"/>
          </w:tcPr>
          <w:p w:rsidR="004967F3" w:rsidRDefault="00214376">
            <w:pPr>
              <w:widowControl/>
              <w:jc w:val="center"/>
              <w:rPr>
                <w:color w:val="000000"/>
                <w:kern w:val="0"/>
                <w:sz w:val="20"/>
                <w:szCs w:val="20"/>
              </w:rPr>
            </w:pPr>
            <w:r>
              <w:rPr>
                <w:kern w:val="0"/>
                <w:sz w:val="18"/>
                <w:szCs w:val="18"/>
              </w:rPr>
              <w:t>201301-201512</w:t>
            </w:r>
          </w:p>
        </w:tc>
        <w:tc>
          <w:tcPr>
            <w:tcW w:w="1275" w:type="dxa"/>
            <w:vAlign w:val="center"/>
          </w:tcPr>
          <w:p w:rsidR="004967F3" w:rsidRDefault="00214376">
            <w:pPr>
              <w:widowControl/>
              <w:jc w:val="center"/>
              <w:rPr>
                <w:color w:val="000000"/>
                <w:kern w:val="0"/>
                <w:sz w:val="20"/>
                <w:szCs w:val="20"/>
              </w:rPr>
            </w:pPr>
            <w:proofErr w:type="gramStart"/>
            <w:r>
              <w:rPr>
                <w:kern w:val="0"/>
                <w:sz w:val="18"/>
                <w:szCs w:val="18"/>
              </w:rPr>
              <w:t>任永申</w:t>
            </w:r>
            <w:proofErr w:type="gramEnd"/>
          </w:p>
        </w:tc>
        <w:tc>
          <w:tcPr>
            <w:tcW w:w="856" w:type="dxa"/>
            <w:vAlign w:val="center"/>
          </w:tcPr>
          <w:p w:rsidR="004967F3" w:rsidRDefault="00214376">
            <w:pPr>
              <w:widowControl/>
              <w:jc w:val="center"/>
              <w:rPr>
                <w:color w:val="000000"/>
                <w:kern w:val="0"/>
                <w:sz w:val="20"/>
                <w:szCs w:val="20"/>
              </w:rPr>
            </w:pPr>
            <w:r>
              <w:rPr>
                <w:kern w:val="0"/>
                <w:sz w:val="18"/>
                <w:szCs w:val="18"/>
              </w:rPr>
              <w:t>23</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26</w:t>
            </w:r>
          </w:p>
        </w:tc>
        <w:tc>
          <w:tcPr>
            <w:tcW w:w="6712" w:type="dxa"/>
            <w:vAlign w:val="center"/>
          </w:tcPr>
          <w:p w:rsidR="004967F3" w:rsidRDefault="00214376">
            <w:pPr>
              <w:widowControl/>
              <w:jc w:val="center"/>
              <w:rPr>
                <w:color w:val="000000"/>
                <w:kern w:val="0"/>
                <w:sz w:val="20"/>
                <w:szCs w:val="20"/>
              </w:rPr>
            </w:pPr>
            <w:r>
              <w:rPr>
                <w:kern w:val="0"/>
                <w:sz w:val="18"/>
                <w:szCs w:val="18"/>
              </w:rPr>
              <w:t>基于</w:t>
            </w:r>
            <w:proofErr w:type="spellStart"/>
            <w:r>
              <w:rPr>
                <w:kern w:val="0"/>
                <w:sz w:val="18"/>
                <w:szCs w:val="18"/>
              </w:rPr>
              <w:t>Wnt</w:t>
            </w:r>
            <w:proofErr w:type="spellEnd"/>
            <w:r>
              <w:rPr>
                <w:kern w:val="0"/>
                <w:sz w:val="18"/>
                <w:szCs w:val="18"/>
              </w:rPr>
              <w:t>/β-catenin</w:t>
            </w:r>
            <w:r>
              <w:rPr>
                <w:kern w:val="0"/>
                <w:sz w:val="18"/>
                <w:szCs w:val="18"/>
              </w:rPr>
              <w:t>靶点的益气</w:t>
            </w:r>
            <w:proofErr w:type="gramStart"/>
            <w:r>
              <w:rPr>
                <w:kern w:val="0"/>
                <w:sz w:val="18"/>
                <w:szCs w:val="18"/>
              </w:rPr>
              <w:t>活血方抗糖尿病视网膜病变</w:t>
            </w:r>
            <w:proofErr w:type="gramEnd"/>
            <w:r>
              <w:rPr>
                <w:kern w:val="0"/>
                <w:sz w:val="18"/>
                <w:szCs w:val="18"/>
              </w:rPr>
              <w:t>作用机制研究（</w:t>
            </w:r>
            <w:r>
              <w:rPr>
                <w:kern w:val="0"/>
                <w:sz w:val="18"/>
                <w:szCs w:val="18"/>
              </w:rPr>
              <w:t>81202942</w:t>
            </w:r>
            <w:r>
              <w:rPr>
                <w:kern w:val="0"/>
                <w:sz w:val="18"/>
                <w:szCs w:val="18"/>
              </w:rPr>
              <w:t>）</w:t>
            </w:r>
          </w:p>
        </w:tc>
        <w:tc>
          <w:tcPr>
            <w:tcW w:w="2985" w:type="dxa"/>
            <w:vAlign w:val="center"/>
          </w:tcPr>
          <w:p w:rsidR="004967F3" w:rsidRDefault="00214376">
            <w:pPr>
              <w:widowControl/>
              <w:jc w:val="center"/>
              <w:rPr>
                <w:color w:val="000000"/>
                <w:kern w:val="0"/>
                <w:sz w:val="20"/>
                <w:szCs w:val="20"/>
              </w:rPr>
            </w:pPr>
            <w:r>
              <w:rPr>
                <w:kern w:val="0"/>
                <w:sz w:val="18"/>
                <w:szCs w:val="18"/>
              </w:rPr>
              <w:t>国家自然科学基金青年项目</w:t>
            </w:r>
          </w:p>
        </w:tc>
        <w:tc>
          <w:tcPr>
            <w:tcW w:w="1533" w:type="dxa"/>
            <w:vAlign w:val="center"/>
          </w:tcPr>
          <w:p w:rsidR="004967F3" w:rsidRDefault="00214376">
            <w:pPr>
              <w:widowControl/>
              <w:jc w:val="center"/>
              <w:rPr>
                <w:color w:val="000000"/>
                <w:kern w:val="0"/>
                <w:sz w:val="20"/>
                <w:szCs w:val="20"/>
              </w:rPr>
            </w:pPr>
            <w:r>
              <w:rPr>
                <w:kern w:val="0"/>
                <w:sz w:val="18"/>
                <w:szCs w:val="18"/>
              </w:rPr>
              <w:t>201301-201512</w:t>
            </w:r>
          </w:p>
        </w:tc>
        <w:tc>
          <w:tcPr>
            <w:tcW w:w="1275" w:type="dxa"/>
            <w:vAlign w:val="center"/>
          </w:tcPr>
          <w:p w:rsidR="004967F3" w:rsidRDefault="00214376">
            <w:pPr>
              <w:widowControl/>
              <w:jc w:val="center"/>
              <w:rPr>
                <w:color w:val="000000"/>
                <w:kern w:val="0"/>
                <w:sz w:val="20"/>
                <w:szCs w:val="20"/>
              </w:rPr>
            </w:pPr>
            <w:r>
              <w:rPr>
                <w:kern w:val="0"/>
                <w:sz w:val="18"/>
                <w:szCs w:val="18"/>
              </w:rPr>
              <w:t>刘敏</w:t>
            </w:r>
          </w:p>
        </w:tc>
        <w:tc>
          <w:tcPr>
            <w:tcW w:w="856" w:type="dxa"/>
            <w:vAlign w:val="center"/>
          </w:tcPr>
          <w:p w:rsidR="004967F3" w:rsidRDefault="00214376">
            <w:pPr>
              <w:widowControl/>
              <w:jc w:val="center"/>
              <w:rPr>
                <w:color w:val="000000"/>
                <w:kern w:val="0"/>
                <w:sz w:val="20"/>
                <w:szCs w:val="20"/>
              </w:rPr>
            </w:pPr>
            <w:r>
              <w:rPr>
                <w:kern w:val="0"/>
                <w:sz w:val="18"/>
                <w:szCs w:val="18"/>
              </w:rPr>
              <w:t>23</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27</w:t>
            </w:r>
          </w:p>
        </w:tc>
        <w:tc>
          <w:tcPr>
            <w:tcW w:w="6712" w:type="dxa"/>
            <w:vAlign w:val="center"/>
          </w:tcPr>
          <w:p w:rsidR="004967F3" w:rsidRDefault="00214376">
            <w:pPr>
              <w:widowControl/>
              <w:jc w:val="center"/>
              <w:rPr>
                <w:color w:val="000000"/>
                <w:kern w:val="0"/>
                <w:sz w:val="20"/>
                <w:szCs w:val="20"/>
              </w:rPr>
            </w:pPr>
            <w:r>
              <w:rPr>
                <w:kern w:val="0"/>
                <w:sz w:val="18"/>
                <w:szCs w:val="18"/>
              </w:rPr>
              <w:t>异莲心</w:t>
            </w:r>
            <w:proofErr w:type="gramStart"/>
            <w:r>
              <w:rPr>
                <w:kern w:val="0"/>
                <w:sz w:val="18"/>
                <w:szCs w:val="18"/>
              </w:rPr>
              <w:t>碱靶向</w:t>
            </w:r>
            <w:proofErr w:type="gramEnd"/>
            <w:r>
              <w:rPr>
                <w:kern w:val="0"/>
                <w:sz w:val="18"/>
                <w:szCs w:val="18"/>
              </w:rPr>
              <w:t>NF-</w:t>
            </w:r>
            <w:proofErr w:type="spellStart"/>
            <w:r>
              <w:rPr>
                <w:kern w:val="0"/>
                <w:sz w:val="18"/>
                <w:szCs w:val="18"/>
              </w:rPr>
              <w:t>κB</w:t>
            </w:r>
            <w:proofErr w:type="spellEnd"/>
            <w:r>
              <w:rPr>
                <w:kern w:val="0"/>
                <w:sz w:val="18"/>
                <w:szCs w:val="18"/>
              </w:rPr>
              <w:t>信号通路关键转录因子</w:t>
            </w:r>
            <w:r>
              <w:rPr>
                <w:kern w:val="0"/>
                <w:sz w:val="18"/>
                <w:szCs w:val="18"/>
              </w:rPr>
              <w:t>p65</w:t>
            </w:r>
            <w:r>
              <w:rPr>
                <w:kern w:val="0"/>
                <w:sz w:val="18"/>
                <w:szCs w:val="18"/>
              </w:rPr>
              <w:t>诱导肝癌细胞凋亡的机制（</w:t>
            </w:r>
            <w:r>
              <w:rPr>
                <w:kern w:val="0"/>
                <w:sz w:val="18"/>
                <w:szCs w:val="18"/>
              </w:rPr>
              <w:t>31301147</w:t>
            </w:r>
            <w:r>
              <w:rPr>
                <w:kern w:val="0"/>
                <w:sz w:val="18"/>
                <w:szCs w:val="18"/>
              </w:rPr>
              <w:t>）</w:t>
            </w:r>
          </w:p>
        </w:tc>
        <w:tc>
          <w:tcPr>
            <w:tcW w:w="2985" w:type="dxa"/>
            <w:vAlign w:val="center"/>
          </w:tcPr>
          <w:p w:rsidR="004967F3" w:rsidRDefault="00214376">
            <w:pPr>
              <w:widowControl/>
              <w:jc w:val="center"/>
              <w:rPr>
                <w:color w:val="000000"/>
                <w:kern w:val="0"/>
                <w:sz w:val="20"/>
                <w:szCs w:val="20"/>
              </w:rPr>
            </w:pPr>
            <w:r>
              <w:rPr>
                <w:kern w:val="0"/>
                <w:sz w:val="18"/>
                <w:szCs w:val="18"/>
              </w:rPr>
              <w:t>国家自然科学基金青年项目</w:t>
            </w:r>
          </w:p>
        </w:tc>
        <w:tc>
          <w:tcPr>
            <w:tcW w:w="1533" w:type="dxa"/>
            <w:vAlign w:val="center"/>
          </w:tcPr>
          <w:p w:rsidR="004967F3" w:rsidRDefault="00214376">
            <w:pPr>
              <w:widowControl/>
              <w:jc w:val="center"/>
              <w:rPr>
                <w:color w:val="000000"/>
                <w:kern w:val="0"/>
                <w:sz w:val="20"/>
                <w:szCs w:val="20"/>
              </w:rPr>
            </w:pPr>
            <w:r>
              <w:rPr>
                <w:kern w:val="0"/>
                <w:sz w:val="18"/>
                <w:szCs w:val="18"/>
              </w:rPr>
              <w:t>201401-201612</w:t>
            </w:r>
          </w:p>
        </w:tc>
        <w:tc>
          <w:tcPr>
            <w:tcW w:w="1275" w:type="dxa"/>
            <w:vAlign w:val="center"/>
          </w:tcPr>
          <w:p w:rsidR="004967F3" w:rsidRDefault="00214376">
            <w:pPr>
              <w:widowControl/>
              <w:jc w:val="center"/>
              <w:rPr>
                <w:color w:val="000000"/>
                <w:kern w:val="0"/>
                <w:sz w:val="20"/>
                <w:szCs w:val="20"/>
              </w:rPr>
            </w:pPr>
            <w:proofErr w:type="gramStart"/>
            <w:r>
              <w:rPr>
                <w:kern w:val="0"/>
                <w:sz w:val="18"/>
                <w:szCs w:val="18"/>
              </w:rPr>
              <w:t>舒广文</w:t>
            </w:r>
            <w:proofErr w:type="gramEnd"/>
          </w:p>
        </w:tc>
        <w:tc>
          <w:tcPr>
            <w:tcW w:w="856" w:type="dxa"/>
            <w:vAlign w:val="center"/>
          </w:tcPr>
          <w:p w:rsidR="004967F3" w:rsidRDefault="00214376">
            <w:pPr>
              <w:widowControl/>
              <w:jc w:val="center"/>
              <w:rPr>
                <w:color w:val="000000"/>
                <w:kern w:val="0"/>
                <w:sz w:val="20"/>
                <w:szCs w:val="20"/>
              </w:rPr>
            </w:pPr>
            <w:r>
              <w:rPr>
                <w:kern w:val="0"/>
                <w:sz w:val="18"/>
                <w:szCs w:val="18"/>
              </w:rPr>
              <w:t>23</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28</w:t>
            </w:r>
          </w:p>
        </w:tc>
        <w:tc>
          <w:tcPr>
            <w:tcW w:w="6712" w:type="dxa"/>
            <w:vAlign w:val="center"/>
          </w:tcPr>
          <w:p w:rsidR="004967F3" w:rsidRDefault="00214376">
            <w:pPr>
              <w:widowControl/>
              <w:jc w:val="center"/>
              <w:rPr>
                <w:kern w:val="0"/>
                <w:sz w:val="18"/>
                <w:szCs w:val="18"/>
              </w:rPr>
            </w:pPr>
            <w:r>
              <w:rPr>
                <w:kern w:val="0"/>
                <w:sz w:val="18"/>
                <w:szCs w:val="18"/>
              </w:rPr>
              <w:t>基于</w:t>
            </w:r>
            <w:r>
              <w:rPr>
                <w:kern w:val="0"/>
                <w:sz w:val="18"/>
                <w:szCs w:val="18"/>
              </w:rPr>
              <w:t>NALP3</w:t>
            </w:r>
            <w:r>
              <w:rPr>
                <w:kern w:val="0"/>
                <w:sz w:val="18"/>
                <w:szCs w:val="18"/>
              </w:rPr>
              <w:t>炎性体与尿酸转运子的</w:t>
            </w:r>
            <w:proofErr w:type="gramStart"/>
            <w:r>
              <w:rPr>
                <w:kern w:val="0"/>
                <w:sz w:val="18"/>
                <w:szCs w:val="18"/>
              </w:rPr>
              <w:t>菝葜酚酸抗</w:t>
            </w:r>
            <w:proofErr w:type="gramEnd"/>
            <w:r>
              <w:rPr>
                <w:kern w:val="0"/>
                <w:sz w:val="18"/>
                <w:szCs w:val="18"/>
              </w:rPr>
              <w:t>痛风肾病作用机制研究（</w:t>
            </w:r>
            <w:r>
              <w:rPr>
                <w:kern w:val="0"/>
                <w:sz w:val="18"/>
                <w:szCs w:val="18"/>
              </w:rPr>
              <w:t>81303284</w:t>
            </w:r>
            <w:r>
              <w:rPr>
                <w:kern w:val="0"/>
                <w:sz w:val="18"/>
                <w:szCs w:val="18"/>
              </w:rPr>
              <w:t>）</w:t>
            </w:r>
          </w:p>
        </w:tc>
        <w:tc>
          <w:tcPr>
            <w:tcW w:w="2985" w:type="dxa"/>
            <w:vAlign w:val="center"/>
          </w:tcPr>
          <w:p w:rsidR="004967F3" w:rsidRDefault="00214376">
            <w:pPr>
              <w:widowControl/>
              <w:jc w:val="center"/>
              <w:rPr>
                <w:kern w:val="0"/>
                <w:sz w:val="18"/>
                <w:szCs w:val="18"/>
              </w:rPr>
            </w:pPr>
            <w:r>
              <w:rPr>
                <w:kern w:val="0"/>
                <w:sz w:val="18"/>
                <w:szCs w:val="18"/>
              </w:rPr>
              <w:t>国家自然科学基金青年项目</w:t>
            </w:r>
          </w:p>
        </w:tc>
        <w:tc>
          <w:tcPr>
            <w:tcW w:w="1533" w:type="dxa"/>
            <w:vAlign w:val="center"/>
          </w:tcPr>
          <w:p w:rsidR="004967F3" w:rsidRDefault="00214376">
            <w:pPr>
              <w:widowControl/>
              <w:jc w:val="center"/>
              <w:rPr>
                <w:kern w:val="0"/>
                <w:sz w:val="18"/>
                <w:szCs w:val="18"/>
              </w:rPr>
            </w:pPr>
            <w:r>
              <w:rPr>
                <w:kern w:val="0"/>
                <w:sz w:val="18"/>
                <w:szCs w:val="18"/>
              </w:rPr>
              <w:t>201401-201612</w:t>
            </w:r>
          </w:p>
        </w:tc>
        <w:tc>
          <w:tcPr>
            <w:tcW w:w="1275" w:type="dxa"/>
            <w:vAlign w:val="center"/>
          </w:tcPr>
          <w:p w:rsidR="004967F3" w:rsidRDefault="00214376">
            <w:pPr>
              <w:widowControl/>
              <w:jc w:val="center"/>
              <w:rPr>
                <w:kern w:val="0"/>
                <w:sz w:val="18"/>
                <w:szCs w:val="18"/>
              </w:rPr>
            </w:pPr>
            <w:proofErr w:type="gramStart"/>
            <w:r>
              <w:rPr>
                <w:kern w:val="0"/>
                <w:sz w:val="18"/>
                <w:szCs w:val="18"/>
              </w:rPr>
              <w:t>陈旅翼</w:t>
            </w:r>
            <w:proofErr w:type="gramEnd"/>
          </w:p>
        </w:tc>
        <w:tc>
          <w:tcPr>
            <w:tcW w:w="856" w:type="dxa"/>
            <w:vAlign w:val="center"/>
          </w:tcPr>
          <w:p w:rsidR="004967F3" w:rsidRDefault="00214376">
            <w:pPr>
              <w:widowControl/>
              <w:jc w:val="center"/>
              <w:rPr>
                <w:kern w:val="0"/>
                <w:sz w:val="18"/>
                <w:szCs w:val="18"/>
              </w:rPr>
            </w:pPr>
            <w:r>
              <w:rPr>
                <w:kern w:val="0"/>
                <w:sz w:val="18"/>
                <w:szCs w:val="18"/>
              </w:rPr>
              <w:t>23</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2</w:t>
            </w:r>
            <w:r>
              <w:rPr>
                <w:rFonts w:hint="eastAsia"/>
                <w:sz w:val="18"/>
                <w:szCs w:val="18"/>
              </w:rPr>
              <w:t>9</w:t>
            </w:r>
          </w:p>
        </w:tc>
        <w:tc>
          <w:tcPr>
            <w:tcW w:w="6712" w:type="dxa"/>
            <w:vAlign w:val="center"/>
          </w:tcPr>
          <w:p w:rsidR="004967F3" w:rsidRDefault="00214376">
            <w:pPr>
              <w:widowControl/>
              <w:jc w:val="center"/>
              <w:textAlignment w:val="bottom"/>
              <w:rPr>
                <w:sz w:val="18"/>
                <w:szCs w:val="18"/>
              </w:rPr>
            </w:pPr>
            <w:r>
              <w:rPr>
                <w:color w:val="000000"/>
                <w:kern w:val="0"/>
                <w:sz w:val="20"/>
                <w:szCs w:val="20"/>
              </w:rPr>
              <w:t>基于</w:t>
            </w:r>
            <w:r>
              <w:rPr>
                <w:color w:val="000000"/>
                <w:kern w:val="0"/>
                <w:sz w:val="20"/>
                <w:szCs w:val="20"/>
              </w:rPr>
              <w:t>GLUT4</w:t>
            </w:r>
            <w:r>
              <w:rPr>
                <w:color w:val="000000"/>
                <w:kern w:val="0"/>
                <w:sz w:val="20"/>
                <w:szCs w:val="20"/>
              </w:rPr>
              <w:t>靶点的苦参抗糖尿病活性物质和作用机制研究（</w:t>
            </w:r>
            <w:r>
              <w:rPr>
                <w:color w:val="000000"/>
                <w:kern w:val="0"/>
                <w:sz w:val="20"/>
                <w:szCs w:val="20"/>
              </w:rPr>
              <w:t>2012</w:t>
            </w:r>
            <w:r>
              <w:rPr>
                <w:color w:val="000000"/>
                <w:kern w:val="0"/>
                <w:sz w:val="20"/>
                <w:szCs w:val="20"/>
              </w:rPr>
              <w:t>年度留学人员科技活动项目择优资助经费）</w:t>
            </w:r>
          </w:p>
        </w:tc>
        <w:tc>
          <w:tcPr>
            <w:tcW w:w="2985" w:type="dxa"/>
            <w:vAlign w:val="center"/>
          </w:tcPr>
          <w:p w:rsidR="004967F3" w:rsidRDefault="00214376">
            <w:pPr>
              <w:widowControl/>
              <w:jc w:val="center"/>
              <w:textAlignment w:val="bottom"/>
              <w:rPr>
                <w:kern w:val="0"/>
                <w:sz w:val="20"/>
                <w:szCs w:val="20"/>
              </w:rPr>
            </w:pPr>
            <w:r>
              <w:rPr>
                <w:color w:val="000000"/>
                <w:kern w:val="0"/>
                <w:sz w:val="20"/>
                <w:szCs w:val="20"/>
              </w:rPr>
              <w:t>人事部留学人员科技活动择优资助项目（自科类）</w:t>
            </w:r>
          </w:p>
        </w:tc>
        <w:tc>
          <w:tcPr>
            <w:tcW w:w="1533" w:type="dxa"/>
            <w:vAlign w:val="center"/>
          </w:tcPr>
          <w:p w:rsidR="004967F3" w:rsidRDefault="00214376">
            <w:pPr>
              <w:widowControl/>
              <w:jc w:val="center"/>
              <w:textAlignment w:val="bottom"/>
              <w:rPr>
                <w:kern w:val="0"/>
                <w:sz w:val="20"/>
                <w:szCs w:val="20"/>
              </w:rPr>
            </w:pPr>
            <w:r>
              <w:rPr>
                <w:color w:val="000000"/>
                <w:kern w:val="0"/>
                <w:sz w:val="20"/>
                <w:szCs w:val="20"/>
              </w:rPr>
              <w:t>201207-201312</w:t>
            </w:r>
          </w:p>
        </w:tc>
        <w:tc>
          <w:tcPr>
            <w:tcW w:w="1275" w:type="dxa"/>
            <w:vAlign w:val="center"/>
          </w:tcPr>
          <w:p w:rsidR="004967F3" w:rsidRDefault="00214376">
            <w:pPr>
              <w:widowControl/>
              <w:jc w:val="center"/>
              <w:textAlignment w:val="bottom"/>
              <w:rPr>
                <w:sz w:val="18"/>
                <w:szCs w:val="18"/>
              </w:rPr>
            </w:pPr>
            <w:r>
              <w:rPr>
                <w:color w:val="000000"/>
                <w:kern w:val="0"/>
                <w:sz w:val="20"/>
                <w:szCs w:val="20"/>
              </w:rPr>
              <w:t>杨新洲</w:t>
            </w:r>
          </w:p>
        </w:tc>
        <w:tc>
          <w:tcPr>
            <w:tcW w:w="856" w:type="dxa"/>
            <w:vAlign w:val="center"/>
          </w:tcPr>
          <w:p w:rsidR="004967F3" w:rsidRDefault="00214376">
            <w:pPr>
              <w:widowControl/>
              <w:jc w:val="center"/>
              <w:textAlignment w:val="bottom"/>
              <w:rPr>
                <w:sz w:val="18"/>
                <w:szCs w:val="18"/>
              </w:rPr>
            </w:pPr>
            <w:r>
              <w:rPr>
                <w:color w:val="000000"/>
                <w:kern w:val="0"/>
                <w:sz w:val="20"/>
                <w:szCs w:val="20"/>
              </w:rPr>
              <w:t>3</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lastRenderedPageBreak/>
              <w:t>30</w:t>
            </w:r>
          </w:p>
        </w:tc>
        <w:tc>
          <w:tcPr>
            <w:tcW w:w="6712" w:type="dxa"/>
            <w:vAlign w:val="center"/>
          </w:tcPr>
          <w:p w:rsidR="004967F3" w:rsidRDefault="00214376">
            <w:pPr>
              <w:widowControl/>
              <w:jc w:val="center"/>
              <w:textAlignment w:val="bottom"/>
              <w:rPr>
                <w:sz w:val="18"/>
                <w:szCs w:val="18"/>
              </w:rPr>
            </w:pPr>
            <w:r>
              <w:rPr>
                <w:color w:val="000000"/>
                <w:kern w:val="0"/>
                <w:sz w:val="20"/>
                <w:szCs w:val="20"/>
              </w:rPr>
              <w:t>石上</w:t>
            </w:r>
            <w:proofErr w:type="gramStart"/>
            <w:r>
              <w:rPr>
                <w:color w:val="000000"/>
                <w:kern w:val="0"/>
                <w:sz w:val="20"/>
                <w:szCs w:val="20"/>
              </w:rPr>
              <w:t>柏</w:t>
            </w:r>
            <w:proofErr w:type="gramEnd"/>
            <w:r>
              <w:rPr>
                <w:color w:val="000000"/>
                <w:kern w:val="0"/>
                <w:sz w:val="20"/>
                <w:szCs w:val="20"/>
              </w:rPr>
              <w:t>药材（饮片）质量标准研究（国家药品标准提高暨</w:t>
            </w:r>
            <w:r>
              <w:rPr>
                <w:color w:val="000000"/>
                <w:kern w:val="0"/>
                <w:sz w:val="20"/>
                <w:szCs w:val="20"/>
              </w:rPr>
              <w:t>2015</w:t>
            </w:r>
            <w:r>
              <w:rPr>
                <w:color w:val="000000"/>
                <w:kern w:val="0"/>
                <w:sz w:val="20"/>
                <w:szCs w:val="20"/>
              </w:rPr>
              <w:t>版药典科研任务）</w:t>
            </w:r>
          </w:p>
        </w:tc>
        <w:tc>
          <w:tcPr>
            <w:tcW w:w="2985" w:type="dxa"/>
            <w:vAlign w:val="center"/>
          </w:tcPr>
          <w:p w:rsidR="004967F3" w:rsidRDefault="00214376">
            <w:pPr>
              <w:widowControl/>
              <w:jc w:val="center"/>
              <w:textAlignment w:val="bottom"/>
              <w:rPr>
                <w:kern w:val="0"/>
                <w:sz w:val="20"/>
                <w:szCs w:val="20"/>
              </w:rPr>
            </w:pPr>
            <w:r>
              <w:rPr>
                <w:color w:val="000000"/>
                <w:kern w:val="0"/>
                <w:sz w:val="20"/>
                <w:szCs w:val="20"/>
              </w:rPr>
              <w:t>省、部级自</w:t>
            </w:r>
            <w:proofErr w:type="gramStart"/>
            <w:r>
              <w:rPr>
                <w:color w:val="000000"/>
                <w:kern w:val="0"/>
                <w:sz w:val="20"/>
                <w:szCs w:val="20"/>
              </w:rPr>
              <w:t>科一般</w:t>
            </w:r>
            <w:proofErr w:type="gramEnd"/>
            <w:r>
              <w:rPr>
                <w:color w:val="000000"/>
                <w:kern w:val="0"/>
                <w:sz w:val="20"/>
                <w:szCs w:val="20"/>
              </w:rPr>
              <w:t>项目</w:t>
            </w:r>
          </w:p>
        </w:tc>
        <w:tc>
          <w:tcPr>
            <w:tcW w:w="1533" w:type="dxa"/>
            <w:vAlign w:val="center"/>
          </w:tcPr>
          <w:p w:rsidR="004967F3" w:rsidRDefault="00214376">
            <w:pPr>
              <w:widowControl/>
              <w:jc w:val="center"/>
              <w:textAlignment w:val="bottom"/>
              <w:rPr>
                <w:kern w:val="0"/>
                <w:sz w:val="20"/>
                <w:szCs w:val="20"/>
              </w:rPr>
            </w:pPr>
            <w:r>
              <w:rPr>
                <w:color w:val="000000"/>
                <w:kern w:val="0"/>
                <w:sz w:val="20"/>
                <w:szCs w:val="20"/>
              </w:rPr>
              <w:t>201206-201</w:t>
            </w:r>
            <w:r>
              <w:rPr>
                <w:rFonts w:hint="eastAsia"/>
                <w:color w:val="000000"/>
                <w:kern w:val="0"/>
                <w:sz w:val="20"/>
                <w:szCs w:val="20"/>
              </w:rPr>
              <w:t>5</w:t>
            </w:r>
            <w:r>
              <w:rPr>
                <w:color w:val="000000"/>
                <w:kern w:val="0"/>
                <w:sz w:val="20"/>
                <w:szCs w:val="20"/>
              </w:rPr>
              <w:t>06</w:t>
            </w:r>
          </w:p>
        </w:tc>
        <w:tc>
          <w:tcPr>
            <w:tcW w:w="1275" w:type="dxa"/>
            <w:vAlign w:val="center"/>
          </w:tcPr>
          <w:p w:rsidR="004967F3" w:rsidRDefault="00214376">
            <w:pPr>
              <w:widowControl/>
              <w:jc w:val="center"/>
              <w:textAlignment w:val="bottom"/>
              <w:rPr>
                <w:sz w:val="18"/>
                <w:szCs w:val="18"/>
              </w:rPr>
            </w:pPr>
            <w:r>
              <w:rPr>
                <w:color w:val="000000"/>
                <w:kern w:val="0"/>
                <w:sz w:val="20"/>
                <w:szCs w:val="20"/>
              </w:rPr>
              <w:t>梅之南</w:t>
            </w:r>
          </w:p>
        </w:tc>
        <w:tc>
          <w:tcPr>
            <w:tcW w:w="856" w:type="dxa"/>
            <w:vAlign w:val="center"/>
          </w:tcPr>
          <w:p w:rsidR="004967F3" w:rsidRDefault="00214376">
            <w:pPr>
              <w:widowControl/>
              <w:jc w:val="center"/>
              <w:textAlignment w:val="bottom"/>
              <w:rPr>
                <w:sz w:val="18"/>
                <w:szCs w:val="18"/>
              </w:rPr>
            </w:pPr>
            <w:r>
              <w:rPr>
                <w:color w:val="000000"/>
                <w:kern w:val="0"/>
                <w:sz w:val="20"/>
                <w:szCs w:val="20"/>
              </w:rPr>
              <w:t>10.9</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31</w:t>
            </w:r>
          </w:p>
        </w:tc>
        <w:tc>
          <w:tcPr>
            <w:tcW w:w="6712" w:type="dxa"/>
            <w:vAlign w:val="center"/>
          </w:tcPr>
          <w:p w:rsidR="004967F3" w:rsidRDefault="00214376">
            <w:pPr>
              <w:widowControl/>
              <w:jc w:val="center"/>
              <w:textAlignment w:val="bottom"/>
              <w:rPr>
                <w:sz w:val="18"/>
                <w:szCs w:val="18"/>
              </w:rPr>
            </w:pPr>
            <w:r>
              <w:rPr>
                <w:color w:val="000000"/>
                <w:kern w:val="0"/>
                <w:sz w:val="20"/>
                <w:szCs w:val="20"/>
              </w:rPr>
              <w:t>野木瓜的镇痛机制探讨（教</w:t>
            </w:r>
            <w:proofErr w:type="gramStart"/>
            <w:r>
              <w:rPr>
                <w:color w:val="000000"/>
                <w:kern w:val="0"/>
                <w:sz w:val="20"/>
                <w:szCs w:val="20"/>
              </w:rPr>
              <w:t>外司留</w:t>
            </w:r>
            <w:proofErr w:type="gramEnd"/>
            <w:r>
              <w:rPr>
                <w:color w:val="000000"/>
                <w:kern w:val="0"/>
                <w:sz w:val="20"/>
                <w:szCs w:val="20"/>
              </w:rPr>
              <w:t>[2012]940</w:t>
            </w:r>
            <w:r>
              <w:rPr>
                <w:color w:val="000000"/>
                <w:kern w:val="0"/>
                <w:sz w:val="20"/>
                <w:szCs w:val="20"/>
              </w:rPr>
              <w:t>号）</w:t>
            </w:r>
          </w:p>
        </w:tc>
        <w:tc>
          <w:tcPr>
            <w:tcW w:w="2985" w:type="dxa"/>
            <w:vAlign w:val="center"/>
          </w:tcPr>
          <w:p w:rsidR="004967F3" w:rsidRDefault="00214376">
            <w:pPr>
              <w:widowControl/>
              <w:jc w:val="center"/>
              <w:textAlignment w:val="bottom"/>
              <w:rPr>
                <w:kern w:val="0"/>
                <w:sz w:val="20"/>
                <w:szCs w:val="20"/>
              </w:rPr>
            </w:pPr>
            <w:r>
              <w:rPr>
                <w:color w:val="000000"/>
                <w:kern w:val="0"/>
                <w:sz w:val="20"/>
                <w:szCs w:val="20"/>
              </w:rPr>
              <w:t>教育部留学回国人员科研启动基金（自科类）</w:t>
            </w:r>
          </w:p>
        </w:tc>
        <w:tc>
          <w:tcPr>
            <w:tcW w:w="1533" w:type="dxa"/>
            <w:vAlign w:val="center"/>
          </w:tcPr>
          <w:p w:rsidR="004967F3" w:rsidRDefault="00214376">
            <w:pPr>
              <w:widowControl/>
              <w:jc w:val="center"/>
              <w:textAlignment w:val="bottom"/>
              <w:rPr>
                <w:kern w:val="0"/>
                <w:sz w:val="20"/>
                <w:szCs w:val="20"/>
              </w:rPr>
            </w:pPr>
            <w:r>
              <w:rPr>
                <w:color w:val="000000"/>
                <w:kern w:val="0"/>
                <w:sz w:val="20"/>
                <w:szCs w:val="20"/>
              </w:rPr>
              <w:t>201206-20112</w:t>
            </w:r>
          </w:p>
        </w:tc>
        <w:tc>
          <w:tcPr>
            <w:tcW w:w="1275" w:type="dxa"/>
            <w:vAlign w:val="center"/>
          </w:tcPr>
          <w:p w:rsidR="004967F3" w:rsidRDefault="00214376">
            <w:pPr>
              <w:widowControl/>
              <w:jc w:val="center"/>
              <w:textAlignment w:val="bottom"/>
              <w:rPr>
                <w:sz w:val="18"/>
                <w:szCs w:val="18"/>
              </w:rPr>
            </w:pPr>
            <w:proofErr w:type="gramStart"/>
            <w:r>
              <w:rPr>
                <w:color w:val="000000"/>
                <w:kern w:val="0"/>
                <w:sz w:val="20"/>
                <w:szCs w:val="20"/>
              </w:rPr>
              <w:t>李玉桑</w:t>
            </w:r>
            <w:proofErr w:type="gramEnd"/>
          </w:p>
        </w:tc>
        <w:tc>
          <w:tcPr>
            <w:tcW w:w="856" w:type="dxa"/>
            <w:vAlign w:val="center"/>
          </w:tcPr>
          <w:p w:rsidR="004967F3" w:rsidRDefault="00214376">
            <w:pPr>
              <w:widowControl/>
              <w:jc w:val="center"/>
              <w:textAlignment w:val="bottom"/>
              <w:rPr>
                <w:sz w:val="18"/>
                <w:szCs w:val="18"/>
              </w:rPr>
            </w:pPr>
            <w:r>
              <w:rPr>
                <w:color w:val="000000"/>
                <w:kern w:val="0"/>
                <w:sz w:val="20"/>
                <w:szCs w:val="20"/>
              </w:rPr>
              <w:t>3.5</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32</w:t>
            </w:r>
          </w:p>
        </w:tc>
        <w:tc>
          <w:tcPr>
            <w:tcW w:w="6712" w:type="dxa"/>
            <w:vAlign w:val="center"/>
          </w:tcPr>
          <w:p w:rsidR="004967F3" w:rsidRDefault="00214376">
            <w:pPr>
              <w:widowControl/>
              <w:jc w:val="center"/>
              <w:textAlignment w:val="bottom"/>
              <w:rPr>
                <w:sz w:val="18"/>
                <w:szCs w:val="18"/>
              </w:rPr>
            </w:pPr>
            <w:r>
              <w:rPr>
                <w:color w:val="000000"/>
                <w:kern w:val="0"/>
                <w:sz w:val="20"/>
                <w:szCs w:val="20"/>
              </w:rPr>
              <w:t>基于壮、傣、土家等民族</w:t>
            </w:r>
            <w:proofErr w:type="gramStart"/>
            <w:r>
              <w:rPr>
                <w:color w:val="000000"/>
                <w:kern w:val="0"/>
                <w:sz w:val="20"/>
                <w:szCs w:val="20"/>
              </w:rPr>
              <w:t>医</w:t>
            </w:r>
            <w:proofErr w:type="gramEnd"/>
            <w:r>
              <w:rPr>
                <w:color w:val="000000"/>
                <w:kern w:val="0"/>
                <w:sz w:val="20"/>
                <w:szCs w:val="20"/>
              </w:rPr>
              <w:t>特色病种药物的有效性及质量评价关键技术研究（</w:t>
            </w:r>
            <w:r>
              <w:rPr>
                <w:color w:val="000000"/>
                <w:kern w:val="0"/>
                <w:sz w:val="20"/>
                <w:szCs w:val="20"/>
              </w:rPr>
              <w:t>2012BAI27B06</w:t>
            </w:r>
            <w:r>
              <w:rPr>
                <w:color w:val="000000"/>
                <w:kern w:val="0"/>
                <w:sz w:val="20"/>
                <w:szCs w:val="20"/>
              </w:rPr>
              <w:t>）</w:t>
            </w:r>
          </w:p>
        </w:tc>
        <w:tc>
          <w:tcPr>
            <w:tcW w:w="2985" w:type="dxa"/>
            <w:vAlign w:val="center"/>
          </w:tcPr>
          <w:p w:rsidR="004967F3" w:rsidRDefault="00214376">
            <w:pPr>
              <w:widowControl/>
              <w:jc w:val="center"/>
              <w:textAlignment w:val="bottom"/>
              <w:rPr>
                <w:kern w:val="0"/>
                <w:sz w:val="20"/>
                <w:szCs w:val="20"/>
              </w:rPr>
            </w:pPr>
            <w:r>
              <w:rPr>
                <w:color w:val="000000"/>
                <w:kern w:val="0"/>
                <w:sz w:val="20"/>
                <w:szCs w:val="20"/>
              </w:rPr>
              <w:t>国家科技支撑计划项目子课题</w:t>
            </w:r>
          </w:p>
        </w:tc>
        <w:tc>
          <w:tcPr>
            <w:tcW w:w="1533" w:type="dxa"/>
            <w:vAlign w:val="center"/>
          </w:tcPr>
          <w:p w:rsidR="004967F3" w:rsidRDefault="00214376">
            <w:pPr>
              <w:widowControl/>
              <w:jc w:val="center"/>
              <w:textAlignment w:val="bottom"/>
              <w:rPr>
                <w:kern w:val="0"/>
                <w:sz w:val="20"/>
                <w:szCs w:val="20"/>
              </w:rPr>
            </w:pPr>
            <w:r>
              <w:rPr>
                <w:color w:val="000000"/>
                <w:kern w:val="0"/>
                <w:sz w:val="20"/>
                <w:szCs w:val="20"/>
              </w:rPr>
              <w:t>2010</w:t>
            </w:r>
            <w:r>
              <w:rPr>
                <w:rFonts w:hint="eastAsia"/>
                <w:color w:val="000000"/>
                <w:kern w:val="0"/>
                <w:sz w:val="20"/>
                <w:szCs w:val="20"/>
              </w:rPr>
              <w:t>0</w:t>
            </w:r>
            <w:r>
              <w:rPr>
                <w:color w:val="000000"/>
                <w:kern w:val="0"/>
                <w:sz w:val="20"/>
                <w:szCs w:val="20"/>
              </w:rPr>
              <w:t>1-201412</w:t>
            </w:r>
          </w:p>
        </w:tc>
        <w:tc>
          <w:tcPr>
            <w:tcW w:w="1275" w:type="dxa"/>
            <w:vAlign w:val="center"/>
          </w:tcPr>
          <w:p w:rsidR="004967F3" w:rsidRDefault="00214376">
            <w:pPr>
              <w:widowControl/>
              <w:jc w:val="center"/>
              <w:textAlignment w:val="bottom"/>
              <w:rPr>
                <w:sz w:val="18"/>
                <w:szCs w:val="18"/>
              </w:rPr>
            </w:pPr>
            <w:r>
              <w:rPr>
                <w:color w:val="000000"/>
                <w:kern w:val="0"/>
                <w:sz w:val="20"/>
                <w:szCs w:val="20"/>
              </w:rPr>
              <w:t>梅之南</w:t>
            </w:r>
          </w:p>
        </w:tc>
        <w:tc>
          <w:tcPr>
            <w:tcW w:w="856" w:type="dxa"/>
            <w:vAlign w:val="center"/>
          </w:tcPr>
          <w:p w:rsidR="004967F3" w:rsidRDefault="00214376">
            <w:pPr>
              <w:widowControl/>
              <w:jc w:val="center"/>
              <w:textAlignment w:val="bottom"/>
              <w:rPr>
                <w:sz w:val="18"/>
                <w:szCs w:val="18"/>
              </w:rPr>
            </w:pPr>
            <w:r>
              <w:rPr>
                <w:color w:val="000000"/>
                <w:kern w:val="0"/>
                <w:sz w:val="20"/>
                <w:szCs w:val="20"/>
              </w:rPr>
              <w:t>599</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33</w:t>
            </w:r>
          </w:p>
        </w:tc>
        <w:tc>
          <w:tcPr>
            <w:tcW w:w="6712" w:type="dxa"/>
            <w:vAlign w:val="center"/>
          </w:tcPr>
          <w:p w:rsidR="004967F3" w:rsidRDefault="00214376">
            <w:pPr>
              <w:widowControl/>
              <w:jc w:val="center"/>
              <w:textAlignment w:val="bottom"/>
              <w:rPr>
                <w:sz w:val="18"/>
                <w:szCs w:val="18"/>
              </w:rPr>
            </w:pPr>
            <w:r>
              <w:rPr>
                <w:color w:val="000000"/>
                <w:kern w:val="0"/>
                <w:sz w:val="20"/>
                <w:szCs w:val="20"/>
              </w:rPr>
              <w:t>民族药物活性组分体内代谢动力学过程多维表征及高阶校正量化研究（</w:t>
            </w:r>
            <w:r>
              <w:rPr>
                <w:color w:val="000000"/>
                <w:kern w:val="0"/>
                <w:sz w:val="20"/>
                <w:szCs w:val="20"/>
              </w:rPr>
              <w:t>201111</w:t>
            </w:r>
            <w:r>
              <w:rPr>
                <w:color w:val="000000"/>
                <w:kern w:val="0"/>
                <w:sz w:val="20"/>
                <w:szCs w:val="20"/>
              </w:rPr>
              <w:t>）</w:t>
            </w:r>
          </w:p>
        </w:tc>
        <w:tc>
          <w:tcPr>
            <w:tcW w:w="2985" w:type="dxa"/>
            <w:vAlign w:val="center"/>
          </w:tcPr>
          <w:p w:rsidR="004967F3" w:rsidRDefault="00214376">
            <w:pPr>
              <w:widowControl/>
              <w:jc w:val="center"/>
              <w:textAlignment w:val="bottom"/>
              <w:rPr>
                <w:kern w:val="0"/>
                <w:sz w:val="20"/>
                <w:szCs w:val="20"/>
              </w:rPr>
            </w:pPr>
            <w:r>
              <w:rPr>
                <w:color w:val="000000"/>
                <w:kern w:val="0"/>
                <w:sz w:val="20"/>
                <w:szCs w:val="20"/>
              </w:rPr>
              <w:t>地厅级一般项目</w:t>
            </w:r>
          </w:p>
        </w:tc>
        <w:tc>
          <w:tcPr>
            <w:tcW w:w="1533" w:type="dxa"/>
            <w:vAlign w:val="center"/>
          </w:tcPr>
          <w:p w:rsidR="004967F3" w:rsidRDefault="00214376">
            <w:pPr>
              <w:widowControl/>
              <w:jc w:val="center"/>
              <w:textAlignment w:val="bottom"/>
              <w:rPr>
                <w:kern w:val="0"/>
                <w:sz w:val="20"/>
                <w:szCs w:val="20"/>
              </w:rPr>
            </w:pPr>
            <w:r>
              <w:rPr>
                <w:color w:val="000000"/>
                <w:kern w:val="0"/>
                <w:sz w:val="20"/>
                <w:szCs w:val="20"/>
              </w:rPr>
              <w:t>201203-201403</w:t>
            </w:r>
          </w:p>
        </w:tc>
        <w:tc>
          <w:tcPr>
            <w:tcW w:w="1275" w:type="dxa"/>
            <w:vAlign w:val="center"/>
          </w:tcPr>
          <w:p w:rsidR="004967F3" w:rsidRDefault="00214376">
            <w:pPr>
              <w:widowControl/>
              <w:jc w:val="center"/>
              <w:textAlignment w:val="bottom"/>
              <w:rPr>
                <w:sz w:val="18"/>
                <w:szCs w:val="18"/>
              </w:rPr>
            </w:pPr>
            <w:r>
              <w:rPr>
                <w:color w:val="000000"/>
                <w:kern w:val="0"/>
                <w:sz w:val="20"/>
                <w:szCs w:val="20"/>
              </w:rPr>
              <w:t>付海燕</w:t>
            </w:r>
          </w:p>
        </w:tc>
        <w:tc>
          <w:tcPr>
            <w:tcW w:w="856" w:type="dxa"/>
            <w:vAlign w:val="center"/>
          </w:tcPr>
          <w:p w:rsidR="004967F3" w:rsidRDefault="00214376">
            <w:pPr>
              <w:widowControl/>
              <w:jc w:val="center"/>
              <w:textAlignment w:val="bottom"/>
              <w:rPr>
                <w:sz w:val="18"/>
                <w:szCs w:val="18"/>
              </w:rPr>
            </w:pPr>
            <w:r>
              <w:rPr>
                <w:color w:val="000000"/>
                <w:kern w:val="0"/>
                <w:sz w:val="20"/>
                <w:szCs w:val="20"/>
              </w:rPr>
              <w:t>6</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34</w:t>
            </w:r>
          </w:p>
        </w:tc>
        <w:tc>
          <w:tcPr>
            <w:tcW w:w="6712" w:type="dxa"/>
            <w:vAlign w:val="center"/>
          </w:tcPr>
          <w:p w:rsidR="004967F3" w:rsidRDefault="00214376">
            <w:pPr>
              <w:widowControl/>
              <w:jc w:val="center"/>
              <w:textAlignment w:val="bottom"/>
              <w:rPr>
                <w:sz w:val="18"/>
                <w:szCs w:val="18"/>
              </w:rPr>
            </w:pPr>
            <w:proofErr w:type="spellStart"/>
            <w:r>
              <w:rPr>
                <w:color w:val="000000"/>
                <w:kern w:val="0"/>
                <w:sz w:val="20"/>
                <w:szCs w:val="20"/>
              </w:rPr>
              <w:t>Wnt</w:t>
            </w:r>
            <w:proofErr w:type="spellEnd"/>
            <w:r>
              <w:rPr>
                <w:color w:val="000000"/>
                <w:kern w:val="0"/>
                <w:sz w:val="20"/>
                <w:szCs w:val="20"/>
              </w:rPr>
              <w:t>/β-catenin</w:t>
            </w:r>
            <w:r>
              <w:rPr>
                <w:color w:val="000000"/>
                <w:kern w:val="0"/>
                <w:sz w:val="20"/>
                <w:szCs w:val="20"/>
              </w:rPr>
              <w:t>信号通路调控原发性肝癌发生的机制研究（</w:t>
            </w:r>
            <w:r>
              <w:rPr>
                <w:color w:val="000000"/>
                <w:kern w:val="0"/>
                <w:sz w:val="20"/>
                <w:szCs w:val="20"/>
              </w:rPr>
              <w:t>81101538</w:t>
            </w:r>
            <w:r>
              <w:rPr>
                <w:color w:val="000000"/>
                <w:kern w:val="0"/>
                <w:sz w:val="20"/>
                <w:szCs w:val="20"/>
              </w:rPr>
              <w:t>）</w:t>
            </w:r>
          </w:p>
        </w:tc>
        <w:tc>
          <w:tcPr>
            <w:tcW w:w="2985" w:type="dxa"/>
            <w:vAlign w:val="center"/>
          </w:tcPr>
          <w:p w:rsidR="004967F3" w:rsidRDefault="00214376">
            <w:pPr>
              <w:widowControl/>
              <w:jc w:val="center"/>
              <w:textAlignment w:val="bottom"/>
              <w:rPr>
                <w:kern w:val="0"/>
                <w:sz w:val="20"/>
                <w:szCs w:val="20"/>
              </w:rPr>
            </w:pPr>
            <w:r>
              <w:rPr>
                <w:color w:val="000000"/>
                <w:kern w:val="0"/>
                <w:sz w:val="20"/>
                <w:szCs w:val="20"/>
              </w:rPr>
              <w:t>国家自然科学基金青年项目</w:t>
            </w:r>
          </w:p>
        </w:tc>
        <w:tc>
          <w:tcPr>
            <w:tcW w:w="1533" w:type="dxa"/>
            <w:vAlign w:val="center"/>
          </w:tcPr>
          <w:p w:rsidR="004967F3" w:rsidRDefault="00214376">
            <w:pPr>
              <w:widowControl/>
              <w:jc w:val="center"/>
              <w:textAlignment w:val="bottom"/>
              <w:rPr>
                <w:kern w:val="0"/>
                <w:sz w:val="20"/>
                <w:szCs w:val="20"/>
              </w:rPr>
            </w:pPr>
            <w:r>
              <w:rPr>
                <w:color w:val="000000"/>
                <w:kern w:val="0"/>
                <w:sz w:val="20"/>
                <w:szCs w:val="20"/>
              </w:rPr>
              <w:t>201201-201412</w:t>
            </w:r>
          </w:p>
        </w:tc>
        <w:tc>
          <w:tcPr>
            <w:tcW w:w="1275" w:type="dxa"/>
            <w:vAlign w:val="center"/>
          </w:tcPr>
          <w:p w:rsidR="004967F3" w:rsidRDefault="00214376">
            <w:pPr>
              <w:widowControl/>
              <w:jc w:val="center"/>
              <w:textAlignment w:val="bottom"/>
              <w:rPr>
                <w:sz w:val="18"/>
                <w:szCs w:val="18"/>
              </w:rPr>
            </w:pPr>
            <w:proofErr w:type="gramStart"/>
            <w:r>
              <w:rPr>
                <w:color w:val="000000"/>
                <w:kern w:val="0"/>
                <w:sz w:val="20"/>
                <w:szCs w:val="20"/>
              </w:rPr>
              <w:t>李玉桑</w:t>
            </w:r>
            <w:proofErr w:type="gramEnd"/>
          </w:p>
        </w:tc>
        <w:tc>
          <w:tcPr>
            <w:tcW w:w="856" w:type="dxa"/>
            <w:vAlign w:val="center"/>
          </w:tcPr>
          <w:p w:rsidR="004967F3" w:rsidRDefault="00214376">
            <w:pPr>
              <w:widowControl/>
              <w:jc w:val="center"/>
              <w:textAlignment w:val="bottom"/>
              <w:rPr>
                <w:sz w:val="18"/>
                <w:szCs w:val="18"/>
              </w:rPr>
            </w:pPr>
            <w:r>
              <w:rPr>
                <w:color w:val="000000"/>
                <w:kern w:val="0"/>
                <w:sz w:val="20"/>
                <w:szCs w:val="20"/>
              </w:rPr>
              <w:t>22</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35</w:t>
            </w:r>
          </w:p>
        </w:tc>
        <w:tc>
          <w:tcPr>
            <w:tcW w:w="6712" w:type="dxa"/>
            <w:vAlign w:val="center"/>
          </w:tcPr>
          <w:p w:rsidR="004967F3" w:rsidRDefault="00214376">
            <w:pPr>
              <w:widowControl/>
              <w:jc w:val="center"/>
              <w:rPr>
                <w:color w:val="000000"/>
                <w:kern w:val="0"/>
                <w:sz w:val="20"/>
                <w:szCs w:val="20"/>
              </w:rPr>
            </w:pPr>
            <w:r>
              <w:rPr>
                <w:kern w:val="0"/>
                <w:sz w:val="18"/>
                <w:szCs w:val="18"/>
              </w:rPr>
              <w:t>基于神经细胞钠离子通道为靶点的雪上</w:t>
            </w:r>
            <w:proofErr w:type="gramStart"/>
            <w:r>
              <w:rPr>
                <w:kern w:val="0"/>
                <w:sz w:val="18"/>
                <w:szCs w:val="18"/>
              </w:rPr>
              <w:t>一枝蒿毒</w:t>
            </w:r>
            <w:proofErr w:type="gramEnd"/>
            <w:r>
              <w:rPr>
                <w:kern w:val="0"/>
                <w:sz w:val="18"/>
                <w:szCs w:val="18"/>
              </w:rPr>
              <w:t>-</w:t>
            </w:r>
            <w:r>
              <w:rPr>
                <w:kern w:val="0"/>
                <w:sz w:val="18"/>
                <w:szCs w:val="18"/>
              </w:rPr>
              <w:t>效关系研究（</w:t>
            </w:r>
            <w:r>
              <w:rPr>
                <w:kern w:val="0"/>
                <w:sz w:val="18"/>
                <w:szCs w:val="18"/>
              </w:rPr>
              <w:t>81102897</w:t>
            </w:r>
            <w:r>
              <w:rPr>
                <w:kern w:val="0"/>
                <w:sz w:val="18"/>
                <w:szCs w:val="18"/>
              </w:rPr>
              <w:t>）</w:t>
            </w:r>
          </w:p>
        </w:tc>
        <w:tc>
          <w:tcPr>
            <w:tcW w:w="2985" w:type="dxa"/>
            <w:vAlign w:val="center"/>
          </w:tcPr>
          <w:p w:rsidR="004967F3" w:rsidRDefault="00214376">
            <w:pPr>
              <w:widowControl/>
              <w:jc w:val="center"/>
              <w:rPr>
                <w:color w:val="000000"/>
                <w:kern w:val="0"/>
                <w:sz w:val="20"/>
                <w:szCs w:val="20"/>
              </w:rPr>
            </w:pPr>
            <w:r>
              <w:rPr>
                <w:kern w:val="0"/>
                <w:sz w:val="18"/>
                <w:szCs w:val="18"/>
              </w:rPr>
              <w:t>国家自然科学基金青年项目</w:t>
            </w:r>
          </w:p>
        </w:tc>
        <w:tc>
          <w:tcPr>
            <w:tcW w:w="1533" w:type="dxa"/>
            <w:vAlign w:val="center"/>
          </w:tcPr>
          <w:p w:rsidR="004967F3" w:rsidRDefault="00214376">
            <w:pPr>
              <w:widowControl/>
              <w:jc w:val="center"/>
              <w:rPr>
                <w:color w:val="000000"/>
                <w:kern w:val="0"/>
                <w:sz w:val="20"/>
                <w:szCs w:val="20"/>
              </w:rPr>
            </w:pPr>
            <w:r>
              <w:rPr>
                <w:kern w:val="0"/>
                <w:sz w:val="18"/>
                <w:szCs w:val="18"/>
              </w:rPr>
              <w:t>201201- 201412</w:t>
            </w:r>
          </w:p>
        </w:tc>
        <w:tc>
          <w:tcPr>
            <w:tcW w:w="1275" w:type="dxa"/>
            <w:vAlign w:val="center"/>
          </w:tcPr>
          <w:p w:rsidR="004967F3" w:rsidRDefault="00214376">
            <w:pPr>
              <w:widowControl/>
              <w:jc w:val="center"/>
              <w:rPr>
                <w:color w:val="000000"/>
                <w:kern w:val="0"/>
                <w:sz w:val="20"/>
                <w:szCs w:val="20"/>
              </w:rPr>
            </w:pPr>
            <w:proofErr w:type="gramStart"/>
            <w:r>
              <w:rPr>
                <w:kern w:val="0"/>
                <w:sz w:val="18"/>
                <w:szCs w:val="18"/>
              </w:rPr>
              <w:t>黄先菊</w:t>
            </w:r>
            <w:proofErr w:type="gramEnd"/>
          </w:p>
        </w:tc>
        <w:tc>
          <w:tcPr>
            <w:tcW w:w="856" w:type="dxa"/>
            <w:vAlign w:val="center"/>
          </w:tcPr>
          <w:p w:rsidR="004967F3" w:rsidRDefault="00214376">
            <w:pPr>
              <w:widowControl/>
              <w:jc w:val="center"/>
              <w:rPr>
                <w:color w:val="000000"/>
                <w:kern w:val="0"/>
                <w:sz w:val="20"/>
                <w:szCs w:val="20"/>
              </w:rPr>
            </w:pPr>
            <w:r>
              <w:rPr>
                <w:kern w:val="0"/>
                <w:sz w:val="18"/>
                <w:szCs w:val="18"/>
              </w:rPr>
              <w:t>22</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36</w:t>
            </w:r>
          </w:p>
        </w:tc>
        <w:tc>
          <w:tcPr>
            <w:tcW w:w="6712" w:type="dxa"/>
            <w:vAlign w:val="center"/>
          </w:tcPr>
          <w:p w:rsidR="004967F3" w:rsidRDefault="00214376">
            <w:pPr>
              <w:widowControl/>
              <w:jc w:val="center"/>
              <w:rPr>
                <w:kern w:val="0"/>
                <w:sz w:val="18"/>
                <w:szCs w:val="18"/>
              </w:rPr>
            </w:pPr>
            <w:r>
              <w:rPr>
                <w:kern w:val="0"/>
                <w:sz w:val="18"/>
                <w:szCs w:val="18"/>
              </w:rPr>
              <w:t>胡</w:t>
            </w:r>
            <w:proofErr w:type="gramStart"/>
            <w:r>
              <w:rPr>
                <w:kern w:val="0"/>
                <w:sz w:val="18"/>
                <w:szCs w:val="18"/>
              </w:rPr>
              <w:t>颓</w:t>
            </w:r>
            <w:proofErr w:type="gramEnd"/>
            <w:r>
              <w:rPr>
                <w:kern w:val="0"/>
                <w:sz w:val="18"/>
                <w:szCs w:val="18"/>
              </w:rPr>
              <w:t>子叶平喘活性成分及其免疫调控机制研究（</w:t>
            </w:r>
            <w:r>
              <w:rPr>
                <w:kern w:val="0"/>
                <w:sz w:val="18"/>
                <w:szCs w:val="18"/>
              </w:rPr>
              <w:t>31000156</w:t>
            </w:r>
            <w:r>
              <w:rPr>
                <w:kern w:val="0"/>
                <w:sz w:val="18"/>
                <w:szCs w:val="18"/>
              </w:rPr>
              <w:t>）</w:t>
            </w:r>
          </w:p>
        </w:tc>
        <w:tc>
          <w:tcPr>
            <w:tcW w:w="2985" w:type="dxa"/>
            <w:vAlign w:val="center"/>
          </w:tcPr>
          <w:p w:rsidR="004967F3" w:rsidRDefault="00214376">
            <w:pPr>
              <w:widowControl/>
              <w:jc w:val="center"/>
              <w:rPr>
                <w:kern w:val="0"/>
                <w:sz w:val="18"/>
                <w:szCs w:val="18"/>
              </w:rPr>
            </w:pPr>
            <w:r>
              <w:rPr>
                <w:kern w:val="0"/>
                <w:sz w:val="18"/>
                <w:szCs w:val="18"/>
              </w:rPr>
              <w:t>国家自然科学基金青年项目</w:t>
            </w:r>
          </w:p>
        </w:tc>
        <w:tc>
          <w:tcPr>
            <w:tcW w:w="1533" w:type="dxa"/>
            <w:vAlign w:val="center"/>
          </w:tcPr>
          <w:p w:rsidR="004967F3" w:rsidRDefault="00214376">
            <w:pPr>
              <w:widowControl/>
              <w:jc w:val="center"/>
              <w:rPr>
                <w:kern w:val="0"/>
                <w:sz w:val="18"/>
                <w:szCs w:val="18"/>
              </w:rPr>
            </w:pPr>
            <w:r>
              <w:rPr>
                <w:kern w:val="0"/>
                <w:sz w:val="18"/>
                <w:szCs w:val="18"/>
              </w:rPr>
              <w:t>201101- 201312</w:t>
            </w:r>
          </w:p>
        </w:tc>
        <w:tc>
          <w:tcPr>
            <w:tcW w:w="1275" w:type="dxa"/>
            <w:vAlign w:val="center"/>
          </w:tcPr>
          <w:p w:rsidR="004967F3" w:rsidRDefault="00214376">
            <w:pPr>
              <w:widowControl/>
              <w:jc w:val="center"/>
              <w:rPr>
                <w:kern w:val="0"/>
                <w:sz w:val="18"/>
                <w:szCs w:val="18"/>
              </w:rPr>
            </w:pPr>
            <w:r>
              <w:rPr>
                <w:kern w:val="0"/>
                <w:sz w:val="18"/>
                <w:szCs w:val="18"/>
              </w:rPr>
              <w:t>葛月宾</w:t>
            </w:r>
          </w:p>
        </w:tc>
        <w:tc>
          <w:tcPr>
            <w:tcW w:w="856" w:type="dxa"/>
            <w:vAlign w:val="center"/>
          </w:tcPr>
          <w:p w:rsidR="004967F3" w:rsidRDefault="00214376">
            <w:pPr>
              <w:widowControl/>
              <w:jc w:val="center"/>
              <w:rPr>
                <w:kern w:val="0"/>
                <w:sz w:val="18"/>
                <w:szCs w:val="18"/>
              </w:rPr>
            </w:pPr>
            <w:r>
              <w:rPr>
                <w:kern w:val="0"/>
                <w:sz w:val="18"/>
                <w:szCs w:val="18"/>
              </w:rPr>
              <w:t>20</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37</w:t>
            </w:r>
          </w:p>
        </w:tc>
        <w:tc>
          <w:tcPr>
            <w:tcW w:w="6712" w:type="dxa"/>
            <w:vAlign w:val="center"/>
          </w:tcPr>
          <w:p w:rsidR="004967F3" w:rsidRDefault="00214376">
            <w:pPr>
              <w:widowControl/>
              <w:jc w:val="center"/>
              <w:textAlignment w:val="bottom"/>
              <w:rPr>
                <w:sz w:val="18"/>
                <w:szCs w:val="18"/>
              </w:rPr>
            </w:pPr>
            <w:r>
              <w:rPr>
                <w:color w:val="000000"/>
                <w:kern w:val="0"/>
                <w:sz w:val="20"/>
                <w:szCs w:val="20"/>
              </w:rPr>
              <w:t>具有肿瘤靶向和体内示踪功能的量子点</w:t>
            </w:r>
            <w:r>
              <w:rPr>
                <w:color w:val="000000"/>
                <w:kern w:val="0"/>
                <w:sz w:val="20"/>
                <w:szCs w:val="20"/>
              </w:rPr>
              <w:t>-</w:t>
            </w:r>
            <w:r>
              <w:rPr>
                <w:color w:val="000000"/>
                <w:kern w:val="0"/>
                <w:sz w:val="20"/>
                <w:szCs w:val="20"/>
              </w:rPr>
              <w:t>胰岛素复合物载药系统的研究（</w:t>
            </w:r>
            <w:r>
              <w:rPr>
                <w:color w:val="000000"/>
                <w:kern w:val="0"/>
                <w:sz w:val="20"/>
                <w:szCs w:val="20"/>
              </w:rPr>
              <w:t>81101144</w:t>
            </w:r>
            <w:r>
              <w:rPr>
                <w:color w:val="000000"/>
                <w:kern w:val="0"/>
                <w:sz w:val="20"/>
                <w:szCs w:val="20"/>
              </w:rPr>
              <w:t>）</w:t>
            </w:r>
          </w:p>
        </w:tc>
        <w:tc>
          <w:tcPr>
            <w:tcW w:w="2985" w:type="dxa"/>
            <w:vAlign w:val="center"/>
          </w:tcPr>
          <w:p w:rsidR="004967F3" w:rsidRDefault="00214376">
            <w:pPr>
              <w:widowControl/>
              <w:jc w:val="center"/>
              <w:textAlignment w:val="bottom"/>
              <w:rPr>
                <w:kern w:val="0"/>
                <w:sz w:val="20"/>
                <w:szCs w:val="20"/>
              </w:rPr>
            </w:pPr>
            <w:r>
              <w:rPr>
                <w:color w:val="000000"/>
                <w:kern w:val="0"/>
                <w:sz w:val="20"/>
                <w:szCs w:val="20"/>
              </w:rPr>
              <w:t>国家自然科学基金青年项目</w:t>
            </w:r>
          </w:p>
        </w:tc>
        <w:tc>
          <w:tcPr>
            <w:tcW w:w="1533" w:type="dxa"/>
            <w:vAlign w:val="center"/>
          </w:tcPr>
          <w:p w:rsidR="004967F3" w:rsidRDefault="00214376">
            <w:pPr>
              <w:widowControl/>
              <w:jc w:val="center"/>
              <w:textAlignment w:val="bottom"/>
              <w:rPr>
                <w:kern w:val="0"/>
                <w:sz w:val="20"/>
                <w:szCs w:val="20"/>
              </w:rPr>
            </w:pPr>
            <w:r>
              <w:rPr>
                <w:color w:val="000000"/>
                <w:kern w:val="0"/>
                <w:sz w:val="20"/>
                <w:szCs w:val="20"/>
              </w:rPr>
              <w:t>201201-201412</w:t>
            </w:r>
          </w:p>
        </w:tc>
        <w:tc>
          <w:tcPr>
            <w:tcW w:w="1275" w:type="dxa"/>
            <w:vAlign w:val="center"/>
          </w:tcPr>
          <w:p w:rsidR="004967F3" w:rsidRDefault="00214376">
            <w:pPr>
              <w:widowControl/>
              <w:jc w:val="center"/>
              <w:textAlignment w:val="bottom"/>
              <w:rPr>
                <w:sz w:val="18"/>
                <w:szCs w:val="18"/>
              </w:rPr>
            </w:pPr>
            <w:r>
              <w:rPr>
                <w:color w:val="000000"/>
                <w:kern w:val="0"/>
                <w:sz w:val="20"/>
                <w:szCs w:val="20"/>
              </w:rPr>
              <w:t>王少兵</w:t>
            </w:r>
          </w:p>
        </w:tc>
        <w:tc>
          <w:tcPr>
            <w:tcW w:w="856" w:type="dxa"/>
            <w:vAlign w:val="center"/>
          </w:tcPr>
          <w:p w:rsidR="004967F3" w:rsidRDefault="00214376">
            <w:pPr>
              <w:widowControl/>
              <w:jc w:val="center"/>
              <w:textAlignment w:val="bottom"/>
              <w:rPr>
                <w:sz w:val="18"/>
                <w:szCs w:val="18"/>
              </w:rPr>
            </w:pPr>
            <w:r>
              <w:rPr>
                <w:color w:val="000000"/>
                <w:kern w:val="0"/>
                <w:sz w:val="20"/>
                <w:szCs w:val="20"/>
              </w:rPr>
              <w:t>23</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38</w:t>
            </w:r>
          </w:p>
        </w:tc>
        <w:tc>
          <w:tcPr>
            <w:tcW w:w="6712" w:type="dxa"/>
            <w:vAlign w:val="center"/>
          </w:tcPr>
          <w:p w:rsidR="004967F3" w:rsidRDefault="00214376">
            <w:pPr>
              <w:widowControl/>
              <w:jc w:val="center"/>
              <w:textAlignment w:val="bottom"/>
              <w:rPr>
                <w:sz w:val="18"/>
                <w:szCs w:val="18"/>
              </w:rPr>
            </w:pPr>
            <w:r>
              <w:rPr>
                <w:color w:val="000000"/>
                <w:kern w:val="0"/>
                <w:sz w:val="20"/>
                <w:szCs w:val="20"/>
              </w:rPr>
              <w:t>基于</w:t>
            </w:r>
            <w:r>
              <w:rPr>
                <w:color w:val="000000"/>
                <w:kern w:val="0"/>
                <w:sz w:val="20"/>
                <w:szCs w:val="20"/>
              </w:rPr>
              <w:t>GLUT4</w:t>
            </w:r>
            <w:r>
              <w:rPr>
                <w:color w:val="000000"/>
                <w:kern w:val="0"/>
                <w:sz w:val="20"/>
                <w:szCs w:val="20"/>
              </w:rPr>
              <w:t>靶点的苦参抗糖尿病活性物质和作用机制研究（</w:t>
            </w:r>
            <w:r>
              <w:rPr>
                <w:color w:val="000000"/>
                <w:kern w:val="0"/>
                <w:sz w:val="20"/>
                <w:szCs w:val="20"/>
              </w:rPr>
              <w:t>81102798</w:t>
            </w:r>
            <w:r>
              <w:rPr>
                <w:color w:val="000000"/>
                <w:kern w:val="0"/>
                <w:sz w:val="20"/>
                <w:szCs w:val="20"/>
              </w:rPr>
              <w:t>）</w:t>
            </w:r>
          </w:p>
        </w:tc>
        <w:tc>
          <w:tcPr>
            <w:tcW w:w="2985" w:type="dxa"/>
            <w:vAlign w:val="center"/>
          </w:tcPr>
          <w:p w:rsidR="004967F3" w:rsidRDefault="00214376">
            <w:pPr>
              <w:widowControl/>
              <w:jc w:val="center"/>
              <w:textAlignment w:val="bottom"/>
              <w:rPr>
                <w:kern w:val="0"/>
                <w:sz w:val="20"/>
                <w:szCs w:val="20"/>
              </w:rPr>
            </w:pPr>
            <w:r>
              <w:rPr>
                <w:color w:val="000000"/>
                <w:kern w:val="0"/>
                <w:sz w:val="20"/>
                <w:szCs w:val="20"/>
              </w:rPr>
              <w:t>国家自然科学基金青年项目</w:t>
            </w:r>
          </w:p>
        </w:tc>
        <w:tc>
          <w:tcPr>
            <w:tcW w:w="1533" w:type="dxa"/>
            <w:vAlign w:val="center"/>
          </w:tcPr>
          <w:p w:rsidR="004967F3" w:rsidRDefault="00214376">
            <w:pPr>
              <w:widowControl/>
              <w:jc w:val="center"/>
              <w:textAlignment w:val="bottom"/>
              <w:rPr>
                <w:kern w:val="0"/>
                <w:sz w:val="20"/>
                <w:szCs w:val="20"/>
              </w:rPr>
            </w:pPr>
            <w:r>
              <w:rPr>
                <w:color w:val="000000"/>
                <w:kern w:val="0"/>
                <w:sz w:val="20"/>
                <w:szCs w:val="20"/>
              </w:rPr>
              <w:t>201201-201412</w:t>
            </w:r>
          </w:p>
        </w:tc>
        <w:tc>
          <w:tcPr>
            <w:tcW w:w="1275" w:type="dxa"/>
            <w:vAlign w:val="center"/>
          </w:tcPr>
          <w:p w:rsidR="004967F3" w:rsidRDefault="00214376">
            <w:pPr>
              <w:widowControl/>
              <w:jc w:val="center"/>
              <w:textAlignment w:val="bottom"/>
              <w:rPr>
                <w:sz w:val="18"/>
                <w:szCs w:val="18"/>
              </w:rPr>
            </w:pPr>
            <w:r>
              <w:rPr>
                <w:color w:val="000000"/>
                <w:kern w:val="0"/>
                <w:sz w:val="20"/>
                <w:szCs w:val="20"/>
              </w:rPr>
              <w:t>杨新洲</w:t>
            </w:r>
          </w:p>
        </w:tc>
        <w:tc>
          <w:tcPr>
            <w:tcW w:w="856" w:type="dxa"/>
            <w:vAlign w:val="center"/>
          </w:tcPr>
          <w:p w:rsidR="004967F3" w:rsidRDefault="00214376">
            <w:pPr>
              <w:widowControl/>
              <w:jc w:val="center"/>
              <w:textAlignment w:val="bottom"/>
              <w:rPr>
                <w:sz w:val="18"/>
                <w:szCs w:val="18"/>
              </w:rPr>
            </w:pPr>
            <w:r>
              <w:rPr>
                <w:color w:val="000000"/>
                <w:kern w:val="0"/>
                <w:sz w:val="20"/>
                <w:szCs w:val="20"/>
              </w:rPr>
              <w:t>22</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39</w:t>
            </w:r>
          </w:p>
        </w:tc>
        <w:tc>
          <w:tcPr>
            <w:tcW w:w="6712" w:type="dxa"/>
            <w:vAlign w:val="center"/>
          </w:tcPr>
          <w:p w:rsidR="004967F3" w:rsidRDefault="00214376">
            <w:pPr>
              <w:widowControl/>
              <w:jc w:val="center"/>
              <w:textAlignment w:val="bottom"/>
              <w:rPr>
                <w:sz w:val="18"/>
                <w:szCs w:val="18"/>
              </w:rPr>
            </w:pPr>
            <w:r>
              <w:rPr>
                <w:color w:val="000000"/>
                <w:kern w:val="0"/>
                <w:sz w:val="20"/>
                <w:szCs w:val="20"/>
              </w:rPr>
              <w:t>山慈菇中新颖二苯乙烯类化合物的发现及其抗肿瘤活性研究（</w:t>
            </w:r>
            <w:r>
              <w:rPr>
                <w:color w:val="000000"/>
                <w:kern w:val="0"/>
                <w:sz w:val="20"/>
                <w:szCs w:val="20"/>
              </w:rPr>
              <w:t>31100261</w:t>
            </w:r>
            <w:r>
              <w:rPr>
                <w:color w:val="000000"/>
                <w:kern w:val="0"/>
                <w:sz w:val="20"/>
                <w:szCs w:val="20"/>
              </w:rPr>
              <w:t>）</w:t>
            </w:r>
          </w:p>
        </w:tc>
        <w:tc>
          <w:tcPr>
            <w:tcW w:w="2985" w:type="dxa"/>
            <w:vAlign w:val="center"/>
          </w:tcPr>
          <w:p w:rsidR="004967F3" w:rsidRDefault="00214376">
            <w:pPr>
              <w:widowControl/>
              <w:jc w:val="center"/>
              <w:textAlignment w:val="bottom"/>
              <w:rPr>
                <w:kern w:val="0"/>
                <w:sz w:val="20"/>
                <w:szCs w:val="20"/>
              </w:rPr>
            </w:pPr>
            <w:r>
              <w:rPr>
                <w:color w:val="000000"/>
                <w:kern w:val="0"/>
                <w:sz w:val="20"/>
                <w:szCs w:val="20"/>
              </w:rPr>
              <w:t>国家自然科学基金青年项目</w:t>
            </w:r>
          </w:p>
        </w:tc>
        <w:tc>
          <w:tcPr>
            <w:tcW w:w="1533" w:type="dxa"/>
            <w:vAlign w:val="center"/>
          </w:tcPr>
          <w:p w:rsidR="004967F3" w:rsidRDefault="00214376">
            <w:pPr>
              <w:widowControl/>
              <w:jc w:val="center"/>
              <w:textAlignment w:val="bottom"/>
              <w:rPr>
                <w:kern w:val="0"/>
                <w:sz w:val="20"/>
                <w:szCs w:val="20"/>
              </w:rPr>
            </w:pPr>
            <w:r>
              <w:rPr>
                <w:color w:val="000000"/>
                <w:kern w:val="0"/>
                <w:sz w:val="20"/>
                <w:szCs w:val="20"/>
              </w:rPr>
              <w:t>201201-201412</w:t>
            </w:r>
          </w:p>
        </w:tc>
        <w:tc>
          <w:tcPr>
            <w:tcW w:w="1275" w:type="dxa"/>
            <w:vAlign w:val="center"/>
          </w:tcPr>
          <w:p w:rsidR="004967F3" w:rsidRDefault="00214376">
            <w:pPr>
              <w:widowControl/>
              <w:jc w:val="center"/>
              <w:textAlignment w:val="bottom"/>
              <w:rPr>
                <w:sz w:val="18"/>
                <w:szCs w:val="18"/>
              </w:rPr>
            </w:pPr>
            <w:r>
              <w:rPr>
                <w:color w:val="000000"/>
                <w:kern w:val="0"/>
                <w:sz w:val="20"/>
                <w:szCs w:val="20"/>
              </w:rPr>
              <w:t>刘新桥</w:t>
            </w:r>
          </w:p>
        </w:tc>
        <w:tc>
          <w:tcPr>
            <w:tcW w:w="856" w:type="dxa"/>
            <w:vAlign w:val="center"/>
          </w:tcPr>
          <w:p w:rsidR="004967F3" w:rsidRDefault="00214376">
            <w:pPr>
              <w:widowControl/>
              <w:jc w:val="center"/>
              <w:textAlignment w:val="bottom"/>
              <w:rPr>
                <w:sz w:val="18"/>
                <w:szCs w:val="18"/>
              </w:rPr>
            </w:pPr>
            <w:r>
              <w:rPr>
                <w:color w:val="000000"/>
                <w:kern w:val="0"/>
                <w:sz w:val="20"/>
                <w:szCs w:val="20"/>
              </w:rPr>
              <w:t>23</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40</w:t>
            </w:r>
          </w:p>
        </w:tc>
        <w:tc>
          <w:tcPr>
            <w:tcW w:w="6712" w:type="dxa"/>
            <w:vAlign w:val="center"/>
          </w:tcPr>
          <w:p w:rsidR="004967F3" w:rsidRDefault="00214376">
            <w:pPr>
              <w:widowControl/>
              <w:jc w:val="center"/>
              <w:textAlignment w:val="bottom"/>
              <w:rPr>
                <w:sz w:val="18"/>
                <w:szCs w:val="18"/>
              </w:rPr>
            </w:pPr>
            <w:r>
              <w:rPr>
                <w:color w:val="000000"/>
                <w:kern w:val="0"/>
                <w:sz w:val="20"/>
                <w:szCs w:val="20"/>
              </w:rPr>
              <w:t>水溶性手性量子点的制备及双色荧光法手性药物检测研究（</w:t>
            </w:r>
            <w:r>
              <w:rPr>
                <w:color w:val="000000"/>
                <w:kern w:val="0"/>
                <w:sz w:val="20"/>
                <w:szCs w:val="20"/>
              </w:rPr>
              <w:t>21105130</w:t>
            </w:r>
            <w:r>
              <w:rPr>
                <w:color w:val="000000"/>
                <w:kern w:val="0"/>
                <w:sz w:val="20"/>
                <w:szCs w:val="20"/>
              </w:rPr>
              <w:t>）</w:t>
            </w:r>
          </w:p>
        </w:tc>
        <w:tc>
          <w:tcPr>
            <w:tcW w:w="2985" w:type="dxa"/>
            <w:vAlign w:val="center"/>
          </w:tcPr>
          <w:p w:rsidR="004967F3" w:rsidRDefault="00214376">
            <w:pPr>
              <w:widowControl/>
              <w:jc w:val="center"/>
              <w:textAlignment w:val="bottom"/>
              <w:rPr>
                <w:kern w:val="0"/>
                <w:sz w:val="20"/>
                <w:szCs w:val="20"/>
              </w:rPr>
            </w:pPr>
            <w:r>
              <w:rPr>
                <w:color w:val="000000"/>
                <w:kern w:val="0"/>
                <w:sz w:val="20"/>
                <w:szCs w:val="20"/>
              </w:rPr>
              <w:t>国家自然科学基金青年项目</w:t>
            </w:r>
          </w:p>
        </w:tc>
        <w:tc>
          <w:tcPr>
            <w:tcW w:w="1533" w:type="dxa"/>
            <w:vAlign w:val="center"/>
          </w:tcPr>
          <w:p w:rsidR="004967F3" w:rsidRDefault="00214376">
            <w:pPr>
              <w:widowControl/>
              <w:jc w:val="center"/>
              <w:textAlignment w:val="bottom"/>
              <w:rPr>
                <w:kern w:val="0"/>
                <w:sz w:val="20"/>
                <w:szCs w:val="20"/>
              </w:rPr>
            </w:pPr>
            <w:r>
              <w:rPr>
                <w:color w:val="000000"/>
                <w:kern w:val="0"/>
                <w:sz w:val="20"/>
                <w:szCs w:val="20"/>
              </w:rPr>
              <w:t>201201-201412</w:t>
            </w:r>
          </w:p>
        </w:tc>
        <w:tc>
          <w:tcPr>
            <w:tcW w:w="1275" w:type="dxa"/>
            <w:vAlign w:val="center"/>
          </w:tcPr>
          <w:p w:rsidR="004967F3" w:rsidRDefault="00214376">
            <w:pPr>
              <w:widowControl/>
              <w:jc w:val="center"/>
              <w:textAlignment w:val="bottom"/>
              <w:rPr>
                <w:sz w:val="18"/>
                <w:szCs w:val="18"/>
              </w:rPr>
            </w:pPr>
            <w:r>
              <w:rPr>
                <w:color w:val="000000"/>
                <w:kern w:val="0"/>
                <w:sz w:val="20"/>
                <w:szCs w:val="20"/>
              </w:rPr>
              <w:t>赵丹</w:t>
            </w:r>
          </w:p>
        </w:tc>
        <w:tc>
          <w:tcPr>
            <w:tcW w:w="856" w:type="dxa"/>
            <w:vAlign w:val="center"/>
          </w:tcPr>
          <w:p w:rsidR="004967F3" w:rsidRDefault="00214376">
            <w:pPr>
              <w:widowControl/>
              <w:jc w:val="center"/>
              <w:textAlignment w:val="bottom"/>
              <w:rPr>
                <w:sz w:val="18"/>
                <w:szCs w:val="18"/>
              </w:rPr>
            </w:pPr>
            <w:r>
              <w:rPr>
                <w:color w:val="000000"/>
                <w:kern w:val="0"/>
                <w:sz w:val="20"/>
                <w:szCs w:val="20"/>
              </w:rPr>
              <w:t>25</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41</w:t>
            </w:r>
          </w:p>
        </w:tc>
        <w:tc>
          <w:tcPr>
            <w:tcW w:w="6712" w:type="dxa"/>
            <w:vAlign w:val="center"/>
          </w:tcPr>
          <w:p w:rsidR="004967F3" w:rsidRDefault="00214376">
            <w:pPr>
              <w:widowControl/>
              <w:jc w:val="center"/>
              <w:textAlignment w:val="bottom"/>
              <w:rPr>
                <w:sz w:val="18"/>
                <w:szCs w:val="18"/>
              </w:rPr>
            </w:pPr>
            <w:r>
              <w:rPr>
                <w:color w:val="000000"/>
                <w:kern w:val="0"/>
                <w:sz w:val="20"/>
                <w:szCs w:val="20"/>
              </w:rPr>
              <w:t>基于碱性氨基酸骨架的氨肽酶</w:t>
            </w:r>
            <w:r>
              <w:rPr>
                <w:color w:val="000000"/>
                <w:kern w:val="0"/>
                <w:sz w:val="20"/>
                <w:szCs w:val="20"/>
              </w:rPr>
              <w:t>N</w:t>
            </w:r>
            <w:r>
              <w:rPr>
                <w:color w:val="000000"/>
                <w:kern w:val="0"/>
                <w:sz w:val="20"/>
                <w:szCs w:val="20"/>
              </w:rPr>
              <w:t>抑制剂的设计、合成及活性研究（</w:t>
            </w:r>
            <w:r>
              <w:rPr>
                <w:color w:val="000000"/>
                <w:kern w:val="0"/>
                <w:sz w:val="20"/>
                <w:szCs w:val="20"/>
              </w:rPr>
              <w:t>21102185</w:t>
            </w:r>
            <w:r>
              <w:rPr>
                <w:color w:val="000000"/>
                <w:kern w:val="0"/>
                <w:sz w:val="20"/>
                <w:szCs w:val="20"/>
              </w:rPr>
              <w:t>）</w:t>
            </w:r>
          </w:p>
        </w:tc>
        <w:tc>
          <w:tcPr>
            <w:tcW w:w="2985" w:type="dxa"/>
            <w:vAlign w:val="center"/>
          </w:tcPr>
          <w:p w:rsidR="004967F3" w:rsidRDefault="00214376">
            <w:pPr>
              <w:widowControl/>
              <w:jc w:val="center"/>
              <w:textAlignment w:val="bottom"/>
              <w:rPr>
                <w:kern w:val="0"/>
                <w:sz w:val="20"/>
                <w:szCs w:val="20"/>
              </w:rPr>
            </w:pPr>
            <w:r>
              <w:rPr>
                <w:color w:val="000000"/>
                <w:kern w:val="0"/>
                <w:sz w:val="20"/>
                <w:szCs w:val="20"/>
              </w:rPr>
              <w:t>国家自然科学基金青年项目</w:t>
            </w:r>
          </w:p>
        </w:tc>
        <w:tc>
          <w:tcPr>
            <w:tcW w:w="1533" w:type="dxa"/>
            <w:vAlign w:val="center"/>
          </w:tcPr>
          <w:p w:rsidR="004967F3" w:rsidRDefault="00214376">
            <w:pPr>
              <w:widowControl/>
              <w:jc w:val="center"/>
              <w:textAlignment w:val="bottom"/>
              <w:rPr>
                <w:kern w:val="0"/>
                <w:sz w:val="20"/>
                <w:szCs w:val="20"/>
              </w:rPr>
            </w:pPr>
            <w:r>
              <w:rPr>
                <w:color w:val="000000"/>
                <w:kern w:val="0"/>
                <w:sz w:val="20"/>
                <w:szCs w:val="20"/>
              </w:rPr>
              <w:t>201201-201412</w:t>
            </w:r>
          </w:p>
        </w:tc>
        <w:tc>
          <w:tcPr>
            <w:tcW w:w="1275" w:type="dxa"/>
            <w:vAlign w:val="center"/>
          </w:tcPr>
          <w:p w:rsidR="004967F3" w:rsidRDefault="00214376">
            <w:pPr>
              <w:widowControl/>
              <w:jc w:val="center"/>
              <w:textAlignment w:val="bottom"/>
              <w:rPr>
                <w:sz w:val="18"/>
                <w:szCs w:val="18"/>
              </w:rPr>
            </w:pPr>
            <w:r>
              <w:rPr>
                <w:color w:val="000000"/>
                <w:kern w:val="0"/>
                <w:sz w:val="20"/>
                <w:szCs w:val="20"/>
              </w:rPr>
              <w:t>王强</w:t>
            </w:r>
          </w:p>
        </w:tc>
        <w:tc>
          <w:tcPr>
            <w:tcW w:w="856" w:type="dxa"/>
            <w:vAlign w:val="center"/>
          </w:tcPr>
          <w:p w:rsidR="004967F3" w:rsidRDefault="00214376">
            <w:pPr>
              <w:widowControl/>
              <w:jc w:val="center"/>
              <w:textAlignment w:val="bottom"/>
              <w:rPr>
                <w:sz w:val="18"/>
                <w:szCs w:val="18"/>
              </w:rPr>
            </w:pPr>
            <w:r>
              <w:rPr>
                <w:color w:val="000000"/>
                <w:kern w:val="0"/>
                <w:sz w:val="20"/>
                <w:szCs w:val="20"/>
              </w:rPr>
              <w:t>25</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42</w:t>
            </w:r>
          </w:p>
        </w:tc>
        <w:tc>
          <w:tcPr>
            <w:tcW w:w="6712" w:type="dxa"/>
            <w:vAlign w:val="center"/>
          </w:tcPr>
          <w:p w:rsidR="004967F3" w:rsidRDefault="00214376">
            <w:pPr>
              <w:widowControl/>
              <w:jc w:val="center"/>
              <w:rPr>
                <w:color w:val="000000"/>
                <w:kern w:val="0"/>
                <w:sz w:val="20"/>
                <w:szCs w:val="20"/>
              </w:rPr>
            </w:pPr>
            <w:r>
              <w:rPr>
                <w:kern w:val="0"/>
                <w:sz w:val="18"/>
                <w:szCs w:val="18"/>
              </w:rPr>
              <w:t>石上</w:t>
            </w:r>
            <w:proofErr w:type="gramStart"/>
            <w:r>
              <w:rPr>
                <w:kern w:val="0"/>
                <w:sz w:val="18"/>
                <w:szCs w:val="18"/>
              </w:rPr>
              <w:t>柏</w:t>
            </w:r>
            <w:proofErr w:type="gramEnd"/>
            <w:r>
              <w:rPr>
                <w:kern w:val="0"/>
                <w:sz w:val="18"/>
                <w:szCs w:val="18"/>
              </w:rPr>
              <w:t>药材（饮片）质量标准研究（</w:t>
            </w:r>
            <w:r>
              <w:rPr>
                <w:kern w:val="0"/>
                <w:sz w:val="18"/>
                <w:szCs w:val="18"/>
              </w:rPr>
              <w:t>BZY12025</w:t>
            </w:r>
            <w:r>
              <w:rPr>
                <w:kern w:val="0"/>
                <w:sz w:val="18"/>
                <w:szCs w:val="18"/>
              </w:rPr>
              <w:t>）</w:t>
            </w:r>
          </w:p>
        </w:tc>
        <w:tc>
          <w:tcPr>
            <w:tcW w:w="2985" w:type="dxa"/>
            <w:vAlign w:val="center"/>
          </w:tcPr>
          <w:p w:rsidR="004967F3" w:rsidRDefault="00214376">
            <w:pPr>
              <w:widowControl/>
              <w:jc w:val="center"/>
              <w:rPr>
                <w:color w:val="000000"/>
                <w:kern w:val="0"/>
                <w:sz w:val="20"/>
                <w:szCs w:val="20"/>
              </w:rPr>
            </w:pPr>
            <w:r>
              <w:rPr>
                <w:kern w:val="0"/>
                <w:sz w:val="18"/>
                <w:szCs w:val="18"/>
              </w:rPr>
              <w:t>国家药典委员会</w:t>
            </w:r>
          </w:p>
        </w:tc>
        <w:tc>
          <w:tcPr>
            <w:tcW w:w="1533" w:type="dxa"/>
            <w:vAlign w:val="center"/>
          </w:tcPr>
          <w:p w:rsidR="004967F3" w:rsidRDefault="00214376">
            <w:pPr>
              <w:widowControl/>
              <w:jc w:val="center"/>
              <w:rPr>
                <w:color w:val="000000"/>
                <w:kern w:val="0"/>
                <w:sz w:val="20"/>
                <w:szCs w:val="20"/>
              </w:rPr>
            </w:pPr>
            <w:r>
              <w:rPr>
                <w:kern w:val="0"/>
                <w:sz w:val="18"/>
                <w:szCs w:val="18"/>
              </w:rPr>
              <w:t>201206-201406</w:t>
            </w:r>
          </w:p>
        </w:tc>
        <w:tc>
          <w:tcPr>
            <w:tcW w:w="1275" w:type="dxa"/>
            <w:vAlign w:val="center"/>
          </w:tcPr>
          <w:p w:rsidR="004967F3" w:rsidRDefault="00214376">
            <w:pPr>
              <w:widowControl/>
              <w:jc w:val="center"/>
              <w:rPr>
                <w:color w:val="000000"/>
                <w:kern w:val="0"/>
                <w:sz w:val="20"/>
                <w:szCs w:val="20"/>
              </w:rPr>
            </w:pPr>
            <w:proofErr w:type="gramStart"/>
            <w:r>
              <w:rPr>
                <w:kern w:val="0"/>
                <w:sz w:val="18"/>
                <w:szCs w:val="18"/>
              </w:rPr>
              <w:t>万定荣</w:t>
            </w:r>
            <w:proofErr w:type="gramEnd"/>
          </w:p>
        </w:tc>
        <w:tc>
          <w:tcPr>
            <w:tcW w:w="856" w:type="dxa"/>
            <w:vAlign w:val="center"/>
          </w:tcPr>
          <w:p w:rsidR="004967F3" w:rsidRDefault="00214376">
            <w:pPr>
              <w:widowControl/>
              <w:jc w:val="center"/>
              <w:rPr>
                <w:color w:val="000000"/>
                <w:kern w:val="0"/>
                <w:sz w:val="20"/>
                <w:szCs w:val="20"/>
              </w:rPr>
            </w:pPr>
            <w:r>
              <w:rPr>
                <w:kern w:val="0"/>
                <w:sz w:val="18"/>
                <w:szCs w:val="18"/>
              </w:rPr>
              <w:t>10.9</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43</w:t>
            </w:r>
          </w:p>
        </w:tc>
        <w:tc>
          <w:tcPr>
            <w:tcW w:w="6712" w:type="dxa"/>
            <w:vAlign w:val="center"/>
          </w:tcPr>
          <w:p w:rsidR="004967F3" w:rsidRDefault="00214376">
            <w:pPr>
              <w:widowControl/>
              <w:jc w:val="center"/>
              <w:rPr>
                <w:color w:val="000000"/>
                <w:kern w:val="0"/>
                <w:sz w:val="20"/>
                <w:szCs w:val="20"/>
              </w:rPr>
            </w:pPr>
            <w:r>
              <w:rPr>
                <w:kern w:val="0"/>
                <w:sz w:val="18"/>
                <w:szCs w:val="18"/>
              </w:rPr>
              <w:t>《中国毒性名族药志》的编著（</w:t>
            </w:r>
            <w:r>
              <w:rPr>
                <w:kern w:val="0"/>
                <w:sz w:val="18"/>
                <w:szCs w:val="18"/>
              </w:rPr>
              <w:t>BZY10017</w:t>
            </w:r>
            <w:r>
              <w:rPr>
                <w:kern w:val="0"/>
                <w:sz w:val="18"/>
                <w:szCs w:val="18"/>
              </w:rPr>
              <w:t>）</w:t>
            </w:r>
          </w:p>
        </w:tc>
        <w:tc>
          <w:tcPr>
            <w:tcW w:w="2985" w:type="dxa"/>
            <w:vAlign w:val="center"/>
          </w:tcPr>
          <w:p w:rsidR="004967F3" w:rsidRDefault="00214376">
            <w:pPr>
              <w:widowControl/>
              <w:jc w:val="center"/>
              <w:rPr>
                <w:color w:val="000000"/>
                <w:kern w:val="0"/>
                <w:sz w:val="20"/>
                <w:szCs w:val="20"/>
              </w:rPr>
            </w:pPr>
            <w:r>
              <w:rPr>
                <w:color w:val="000000"/>
                <w:sz w:val="18"/>
                <w:szCs w:val="18"/>
              </w:rPr>
              <w:t>国家中医药管理局项目</w:t>
            </w:r>
          </w:p>
        </w:tc>
        <w:tc>
          <w:tcPr>
            <w:tcW w:w="1533" w:type="dxa"/>
            <w:vAlign w:val="center"/>
          </w:tcPr>
          <w:p w:rsidR="004967F3" w:rsidRDefault="00214376">
            <w:pPr>
              <w:widowControl/>
              <w:jc w:val="center"/>
              <w:rPr>
                <w:color w:val="000000"/>
                <w:kern w:val="0"/>
                <w:sz w:val="20"/>
                <w:szCs w:val="20"/>
              </w:rPr>
            </w:pPr>
            <w:r>
              <w:rPr>
                <w:kern w:val="0"/>
                <w:sz w:val="18"/>
                <w:szCs w:val="18"/>
              </w:rPr>
              <w:t>201010-201512</w:t>
            </w:r>
          </w:p>
        </w:tc>
        <w:tc>
          <w:tcPr>
            <w:tcW w:w="1275" w:type="dxa"/>
            <w:vAlign w:val="center"/>
          </w:tcPr>
          <w:p w:rsidR="004967F3" w:rsidRDefault="00214376">
            <w:pPr>
              <w:widowControl/>
              <w:jc w:val="center"/>
              <w:rPr>
                <w:color w:val="000000"/>
                <w:kern w:val="0"/>
                <w:sz w:val="20"/>
                <w:szCs w:val="20"/>
              </w:rPr>
            </w:pPr>
            <w:proofErr w:type="gramStart"/>
            <w:r>
              <w:rPr>
                <w:kern w:val="0"/>
                <w:sz w:val="18"/>
                <w:szCs w:val="18"/>
              </w:rPr>
              <w:t>万定荣</w:t>
            </w:r>
            <w:proofErr w:type="gramEnd"/>
          </w:p>
        </w:tc>
        <w:tc>
          <w:tcPr>
            <w:tcW w:w="856" w:type="dxa"/>
            <w:vAlign w:val="center"/>
          </w:tcPr>
          <w:p w:rsidR="004967F3" w:rsidRDefault="00214376">
            <w:pPr>
              <w:widowControl/>
              <w:jc w:val="center"/>
              <w:rPr>
                <w:color w:val="000000"/>
                <w:kern w:val="0"/>
                <w:sz w:val="20"/>
                <w:szCs w:val="20"/>
              </w:rPr>
            </w:pPr>
            <w:r>
              <w:rPr>
                <w:kern w:val="0"/>
                <w:sz w:val="18"/>
                <w:szCs w:val="18"/>
              </w:rPr>
              <w:t>20</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44</w:t>
            </w:r>
          </w:p>
        </w:tc>
        <w:tc>
          <w:tcPr>
            <w:tcW w:w="6712" w:type="dxa"/>
            <w:vAlign w:val="center"/>
          </w:tcPr>
          <w:p w:rsidR="004967F3" w:rsidRDefault="00214376">
            <w:pPr>
              <w:widowControl/>
              <w:jc w:val="center"/>
              <w:textAlignment w:val="bottom"/>
              <w:rPr>
                <w:sz w:val="18"/>
                <w:szCs w:val="18"/>
              </w:rPr>
            </w:pPr>
            <w:r>
              <w:rPr>
                <w:color w:val="000000"/>
                <w:kern w:val="0"/>
                <w:sz w:val="20"/>
                <w:szCs w:val="20"/>
              </w:rPr>
              <w:t>嵌入式无线网络在</w:t>
            </w:r>
            <w:r>
              <w:rPr>
                <w:color w:val="000000"/>
                <w:kern w:val="0"/>
                <w:sz w:val="20"/>
                <w:szCs w:val="20"/>
              </w:rPr>
              <w:t>ICU</w:t>
            </w:r>
            <w:r>
              <w:rPr>
                <w:color w:val="000000"/>
                <w:kern w:val="0"/>
                <w:sz w:val="20"/>
                <w:szCs w:val="20"/>
              </w:rPr>
              <w:t>临床信息系统的应用（</w:t>
            </w:r>
            <w:r>
              <w:rPr>
                <w:color w:val="000000"/>
                <w:kern w:val="0"/>
                <w:sz w:val="20"/>
                <w:szCs w:val="20"/>
              </w:rPr>
              <w:t>2010B090400047</w:t>
            </w:r>
            <w:r>
              <w:rPr>
                <w:color w:val="000000"/>
                <w:kern w:val="0"/>
                <w:sz w:val="20"/>
                <w:szCs w:val="20"/>
              </w:rPr>
              <w:t>）</w:t>
            </w:r>
          </w:p>
        </w:tc>
        <w:tc>
          <w:tcPr>
            <w:tcW w:w="2985" w:type="dxa"/>
            <w:vAlign w:val="center"/>
          </w:tcPr>
          <w:p w:rsidR="004967F3" w:rsidRDefault="00214376">
            <w:pPr>
              <w:widowControl/>
              <w:jc w:val="center"/>
              <w:textAlignment w:val="bottom"/>
              <w:rPr>
                <w:kern w:val="0"/>
                <w:sz w:val="20"/>
                <w:szCs w:val="20"/>
              </w:rPr>
            </w:pPr>
            <w:r>
              <w:rPr>
                <w:color w:val="000000"/>
                <w:kern w:val="0"/>
                <w:sz w:val="20"/>
                <w:szCs w:val="20"/>
              </w:rPr>
              <w:t>省、部级自</w:t>
            </w:r>
            <w:proofErr w:type="gramStart"/>
            <w:r>
              <w:rPr>
                <w:color w:val="000000"/>
                <w:kern w:val="0"/>
                <w:sz w:val="20"/>
                <w:szCs w:val="20"/>
              </w:rPr>
              <w:t>科一般</w:t>
            </w:r>
            <w:proofErr w:type="gramEnd"/>
            <w:r>
              <w:rPr>
                <w:color w:val="000000"/>
                <w:kern w:val="0"/>
                <w:sz w:val="20"/>
                <w:szCs w:val="20"/>
              </w:rPr>
              <w:t>项目</w:t>
            </w:r>
          </w:p>
        </w:tc>
        <w:tc>
          <w:tcPr>
            <w:tcW w:w="1533" w:type="dxa"/>
            <w:vAlign w:val="center"/>
          </w:tcPr>
          <w:p w:rsidR="004967F3" w:rsidRDefault="00214376">
            <w:pPr>
              <w:widowControl/>
              <w:jc w:val="center"/>
              <w:textAlignment w:val="bottom"/>
              <w:rPr>
                <w:kern w:val="0"/>
                <w:sz w:val="20"/>
                <w:szCs w:val="20"/>
              </w:rPr>
            </w:pPr>
            <w:r>
              <w:rPr>
                <w:color w:val="000000"/>
                <w:kern w:val="0"/>
                <w:sz w:val="20"/>
                <w:szCs w:val="20"/>
              </w:rPr>
              <w:t>201011-201212</w:t>
            </w:r>
          </w:p>
        </w:tc>
        <w:tc>
          <w:tcPr>
            <w:tcW w:w="1275" w:type="dxa"/>
            <w:vAlign w:val="center"/>
          </w:tcPr>
          <w:p w:rsidR="004967F3" w:rsidRDefault="00214376">
            <w:pPr>
              <w:widowControl/>
              <w:jc w:val="center"/>
              <w:textAlignment w:val="bottom"/>
              <w:rPr>
                <w:sz w:val="18"/>
                <w:szCs w:val="18"/>
              </w:rPr>
            </w:pPr>
            <w:r>
              <w:rPr>
                <w:color w:val="000000"/>
                <w:kern w:val="0"/>
                <w:sz w:val="20"/>
                <w:szCs w:val="20"/>
              </w:rPr>
              <w:t>栾文宪，尹世金</w:t>
            </w:r>
          </w:p>
        </w:tc>
        <w:tc>
          <w:tcPr>
            <w:tcW w:w="856" w:type="dxa"/>
            <w:vAlign w:val="center"/>
          </w:tcPr>
          <w:p w:rsidR="004967F3" w:rsidRDefault="00214376">
            <w:pPr>
              <w:widowControl/>
              <w:jc w:val="center"/>
              <w:textAlignment w:val="bottom"/>
              <w:rPr>
                <w:sz w:val="18"/>
                <w:szCs w:val="18"/>
              </w:rPr>
            </w:pPr>
            <w:r>
              <w:rPr>
                <w:color w:val="000000"/>
                <w:kern w:val="0"/>
                <w:sz w:val="20"/>
                <w:szCs w:val="20"/>
              </w:rPr>
              <w:t>30</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45</w:t>
            </w:r>
          </w:p>
        </w:tc>
        <w:tc>
          <w:tcPr>
            <w:tcW w:w="6712" w:type="dxa"/>
            <w:vAlign w:val="center"/>
          </w:tcPr>
          <w:p w:rsidR="004967F3" w:rsidRDefault="00214376">
            <w:pPr>
              <w:widowControl/>
              <w:jc w:val="center"/>
              <w:textAlignment w:val="bottom"/>
              <w:rPr>
                <w:sz w:val="18"/>
                <w:szCs w:val="18"/>
              </w:rPr>
            </w:pPr>
            <w:proofErr w:type="gramStart"/>
            <w:r>
              <w:rPr>
                <w:color w:val="000000"/>
                <w:kern w:val="0"/>
                <w:sz w:val="20"/>
                <w:szCs w:val="20"/>
              </w:rPr>
              <w:t>傣药人面</w:t>
            </w:r>
            <w:proofErr w:type="gramEnd"/>
            <w:r>
              <w:rPr>
                <w:color w:val="000000"/>
                <w:kern w:val="0"/>
                <w:sz w:val="20"/>
                <w:szCs w:val="20"/>
              </w:rPr>
              <w:t>果（山竹）抗疲劳口服液的药学研究（</w:t>
            </w:r>
            <w:r>
              <w:rPr>
                <w:color w:val="000000"/>
                <w:kern w:val="0"/>
                <w:sz w:val="20"/>
                <w:szCs w:val="20"/>
              </w:rPr>
              <w:t>10ZN06</w:t>
            </w:r>
            <w:r>
              <w:rPr>
                <w:color w:val="000000"/>
                <w:kern w:val="0"/>
                <w:sz w:val="20"/>
                <w:szCs w:val="20"/>
              </w:rPr>
              <w:t>）</w:t>
            </w:r>
          </w:p>
        </w:tc>
        <w:tc>
          <w:tcPr>
            <w:tcW w:w="2985" w:type="dxa"/>
            <w:vAlign w:val="center"/>
          </w:tcPr>
          <w:p w:rsidR="004967F3" w:rsidRDefault="00214376">
            <w:pPr>
              <w:widowControl/>
              <w:jc w:val="center"/>
              <w:textAlignment w:val="bottom"/>
              <w:rPr>
                <w:kern w:val="0"/>
                <w:sz w:val="20"/>
                <w:szCs w:val="20"/>
              </w:rPr>
            </w:pPr>
            <w:r>
              <w:rPr>
                <w:color w:val="000000"/>
                <w:kern w:val="0"/>
                <w:sz w:val="20"/>
                <w:szCs w:val="20"/>
              </w:rPr>
              <w:t>国家民委科研项目一般项目（自科类）</w:t>
            </w:r>
          </w:p>
        </w:tc>
        <w:tc>
          <w:tcPr>
            <w:tcW w:w="1533" w:type="dxa"/>
            <w:vAlign w:val="center"/>
          </w:tcPr>
          <w:p w:rsidR="004967F3" w:rsidRDefault="00214376">
            <w:pPr>
              <w:widowControl/>
              <w:jc w:val="center"/>
              <w:textAlignment w:val="bottom"/>
              <w:rPr>
                <w:kern w:val="0"/>
                <w:sz w:val="20"/>
                <w:szCs w:val="20"/>
              </w:rPr>
            </w:pPr>
            <w:r>
              <w:rPr>
                <w:color w:val="000000"/>
                <w:kern w:val="0"/>
                <w:sz w:val="20"/>
                <w:szCs w:val="20"/>
              </w:rPr>
              <w:t>201012-201112</w:t>
            </w:r>
          </w:p>
        </w:tc>
        <w:tc>
          <w:tcPr>
            <w:tcW w:w="1275" w:type="dxa"/>
            <w:vAlign w:val="center"/>
          </w:tcPr>
          <w:p w:rsidR="004967F3" w:rsidRDefault="00214376">
            <w:pPr>
              <w:widowControl/>
              <w:jc w:val="center"/>
              <w:textAlignment w:val="bottom"/>
              <w:rPr>
                <w:sz w:val="18"/>
                <w:szCs w:val="18"/>
              </w:rPr>
            </w:pPr>
            <w:r>
              <w:rPr>
                <w:color w:val="000000"/>
                <w:kern w:val="0"/>
                <w:sz w:val="20"/>
                <w:szCs w:val="20"/>
              </w:rPr>
              <w:t>李竣</w:t>
            </w:r>
          </w:p>
        </w:tc>
        <w:tc>
          <w:tcPr>
            <w:tcW w:w="856" w:type="dxa"/>
            <w:vAlign w:val="center"/>
          </w:tcPr>
          <w:p w:rsidR="004967F3" w:rsidRDefault="00214376">
            <w:pPr>
              <w:widowControl/>
              <w:jc w:val="center"/>
              <w:textAlignment w:val="bottom"/>
              <w:rPr>
                <w:sz w:val="18"/>
                <w:szCs w:val="18"/>
              </w:rPr>
            </w:pPr>
            <w:r>
              <w:rPr>
                <w:color w:val="000000"/>
                <w:kern w:val="0"/>
                <w:sz w:val="20"/>
                <w:szCs w:val="20"/>
              </w:rPr>
              <w:t>5</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lastRenderedPageBreak/>
              <w:t>46</w:t>
            </w:r>
          </w:p>
        </w:tc>
        <w:tc>
          <w:tcPr>
            <w:tcW w:w="6712" w:type="dxa"/>
            <w:vAlign w:val="center"/>
          </w:tcPr>
          <w:p w:rsidR="004967F3" w:rsidRDefault="00214376">
            <w:pPr>
              <w:widowControl/>
              <w:jc w:val="center"/>
              <w:rPr>
                <w:kern w:val="0"/>
                <w:sz w:val="18"/>
                <w:szCs w:val="18"/>
              </w:rPr>
            </w:pPr>
            <w:r>
              <w:rPr>
                <w:kern w:val="0"/>
                <w:sz w:val="18"/>
                <w:szCs w:val="18"/>
              </w:rPr>
              <w:t>鼻渊灵颗粒治疗鼻炎作用机制研究</w:t>
            </w:r>
          </w:p>
          <w:p w:rsidR="004967F3" w:rsidRDefault="00214376">
            <w:pPr>
              <w:widowControl/>
              <w:jc w:val="center"/>
              <w:rPr>
                <w:color w:val="000000"/>
                <w:kern w:val="0"/>
                <w:sz w:val="20"/>
                <w:szCs w:val="20"/>
              </w:rPr>
            </w:pPr>
            <w:r>
              <w:rPr>
                <w:kern w:val="0"/>
                <w:sz w:val="18"/>
                <w:szCs w:val="18"/>
              </w:rPr>
              <w:t>（</w:t>
            </w:r>
            <w:r>
              <w:rPr>
                <w:sz w:val="18"/>
                <w:szCs w:val="18"/>
              </w:rPr>
              <w:t>20150704040110201</w:t>
            </w:r>
            <w:r>
              <w:rPr>
                <w:sz w:val="18"/>
                <w:szCs w:val="18"/>
              </w:rPr>
              <w:t>）</w:t>
            </w:r>
          </w:p>
        </w:tc>
        <w:tc>
          <w:tcPr>
            <w:tcW w:w="2985" w:type="dxa"/>
            <w:vAlign w:val="center"/>
          </w:tcPr>
          <w:p w:rsidR="004967F3" w:rsidRDefault="00214376">
            <w:pPr>
              <w:widowControl/>
              <w:jc w:val="center"/>
              <w:rPr>
                <w:kern w:val="0"/>
                <w:sz w:val="18"/>
                <w:szCs w:val="18"/>
              </w:rPr>
            </w:pPr>
            <w:r>
              <w:rPr>
                <w:kern w:val="0"/>
                <w:sz w:val="18"/>
                <w:szCs w:val="18"/>
              </w:rPr>
              <w:t>武汉市科技计划项目</w:t>
            </w:r>
          </w:p>
          <w:p w:rsidR="004967F3" w:rsidRDefault="00214376">
            <w:pPr>
              <w:widowControl/>
              <w:jc w:val="center"/>
              <w:rPr>
                <w:color w:val="000000"/>
                <w:kern w:val="0"/>
                <w:sz w:val="20"/>
                <w:szCs w:val="20"/>
              </w:rPr>
            </w:pPr>
            <w:r>
              <w:rPr>
                <w:kern w:val="0"/>
                <w:sz w:val="18"/>
                <w:szCs w:val="18"/>
              </w:rPr>
              <w:t>（青年科技晨光计划）</w:t>
            </w:r>
          </w:p>
        </w:tc>
        <w:tc>
          <w:tcPr>
            <w:tcW w:w="1533" w:type="dxa"/>
            <w:vAlign w:val="center"/>
          </w:tcPr>
          <w:p w:rsidR="004967F3" w:rsidRDefault="00214376">
            <w:pPr>
              <w:widowControl/>
              <w:jc w:val="center"/>
              <w:rPr>
                <w:color w:val="000000"/>
                <w:kern w:val="0"/>
                <w:sz w:val="20"/>
                <w:szCs w:val="20"/>
              </w:rPr>
            </w:pPr>
            <w:r>
              <w:rPr>
                <w:kern w:val="0"/>
                <w:sz w:val="18"/>
                <w:szCs w:val="18"/>
              </w:rPr>
              <w:t>201503-201612</w:t>
            </w:r>
          </w:p>
        </w:tc>
        <w:tc>
          <w:tcPr>
            <w:tcW w:w="1275" w:type="dxa"/>
            <w:vAlign w:val="center"/>
          </w:tcPr>
          <w:p w:rsidR="004967F3" w:rsidRDefault="00214376">
            <w:pPr>
              <w:widowControl/>
              <w:jc w:val="center"/>
              <w:rPr>
                <w:color w:val="000000"/>
                <w:kern w:val="0"/>
                <w:sz w:val="20"/>
                <w:szCs w:val="20"/>
              </w:rPr>
            </w:pPr>
            <w:proofErr w:type="gramStart"/>
            <w:r>
              <w:rPr>
                <w:kern w:val="0"/>
                <w:sz w:val="18"/>
                <w:szCs w:val="18"/>
              </w:rPr>
              <w:t>任永申</w:t>
            </w:r>
            <w:proofErr w:type="gramEnd"/>
          </w:p>
        </w:tc>
        <w:tc>
          <w:tcPr>
            <w:tcW w:w="856" w:type="dxa"/>
            <w:vAlign w:val="center"/>
          </w:tcPr>
          <w:p w:rsidR="004967F3" w:rsidRDefault="00214376">
            <w:pPr>
              <w:widowControl/>
              <w:jc w:val="center"/>
              <w:rPr>
                <w:color w:val="000000"/>
                <w:kern w:val="0"/>
                <w:sz w:val="20"/>
                <w:szCs w:val="20"/>
              </w:rPr>
            </w:pPr>
            <w:r>
              <w:rPr>
                <w:kern w:val="0"/>
                <w:sz w:val="18"/>
                <w:szCs w:val="18"/>
              </w:rPr>
              <w:t>10</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47</w:t>
            </w:r>
          </w:p>
        </w:tc>
        <w:tc>
          <w:tcPr>
            <w:tcW w:w="6712" w:type="dxa"/>
            <w:vAlign w:val="center"/>
          </w:tcPr>
          <w:p w:rsidR="004967F3" w:rsidRDefault="00214376">
            <w:pPr>
              <w:widowControl/>
              <w:jc w:val="center"/>
              <w:rPr>
                <w:color w:val="000000"/>
                <w:kern w:val="0"/>
                <w:sz w:val="20"/>
                <w:szCs w:val="20"/>
              </w:rPr>
            </w:pPr>
            <w:r>
              <w:rPr>
                <w:kern w:val="0"/>
                <w:sz w:val="18"/>
                <w:szCs w:val="18"/>
              </w:rPr>
              <w:t>大麻药总皂苷抗痛风机制研究（</w:t>
            </w:r>
            <w:r>
              <w:rPr>
                <w:kern w:val="0"/>
                <w:sz w:val="18"/>
                <w:szCs w:val="18"/>
              </w:rPr>
              <w:t>2015070404010183</w:t>
            </w:r>
            <w:r>
              <w:rPr>
                <w:kern w:val="0"/>
                <w:sz w:val="18"/>
                <w:szCs w:val="18"/>
              </w:rPr>
              <w:t>）</w:t>
            </w:r>
          </w:p>
        </w:tc>
        <w:tc>
          <w:tcPr>
            <w:tcW w:w="2985" w:type="dxa"/>
            <w:vAlign w:val="center"/>
          </w:tcPr>
          <w:p w:rsidR="004967F3" w:rsidRDefault="00214376">
            <w:pPr>
              <w:widowControl/>
              <w:jc w:val="center"/>
              <w:rPr>
                <w:kern w:val="0"/>
                <w:sz w:val="18"/>
                <w:szCs w:val="18"/>
              </w:rPr>
            </w:pPr>
            <w:r>
              <w:rPr>
                <w:kern w:val="0"/>
                <w:sz w:val="18"/>
                <w:szCs w:val="18"/>
              </w:rPr>
              <w:t>武汉市科技计划项目</w:t>
            </w:r>
          </w:p>
          <w:p w:rsidR="004967F3" w:rsidRDefault="00214376">
            <w:pPr>
              <w:widowControl/>
              <w:jc w:val="center"/>
              <w:rPr>
                <w:color w:val="000000"/>
                <w:kern w:val="0"/>
                <w:sz w:val="20"/>
                <w:szCs w:val="20"/>
              </w:rPr>
            </w:pPr>
            <w:r>
              <w:rPr>
                <w:kern w:val="0"/>
                <w:sz w:val="18"/>
                <w:szCs w:val="18"/>
              </w:rPr>
              <w:t>（青年科技晨光计划）</w:t>
            </w:r>
          </w:p>
        </w:tc>
        <w:tc>
          <w:tcPr>
            <w:tcW w:w="1533" w:type="dxa"/>
            <w:vAlign w:val="center"/>
          </w:tcPr>
          <w:p w:rsidR="004967F3" w:rsidRDefault="00214376">
            <w:pPr>
              <w:widowControl/>
              <w:jc w:val="center"/>
              <w:rPr>
                <w:color w:val="000000"/>
                <w:kern w:val="0"/>
                <w:sz w:val="20"/>
                <w:szCs w:val="20"/>
              </w:rPr>
            </w:pPr>
            <w:r>
              <w:rPr>
                <w:kern w:val="0"/>
                <w:sz w:val="18"/>
                <w:szCs w:val="18"/>
              </w:rPr>
              <w:t>201503-201612</w:t>
            </w:r>
          </w:p>
        </w:tc>
        <w:tc>
          <w:tcPr>
            <w:tcW w:w="1275" w:type="dxa"/>
            <w:vAlign w:val="center"/>
          </w:tcPr>
          <w:p w:rsidR="004967F3" w:rsidRDefault="00214376">
            <w:pPr>
              <w:widowControl/>
              <w:jc w:val="center"/>
              <w:rPr>
                <w:color w:val="000000"/>
                <w:kern w:val="0"/>
                <w:sz w:val="20"/>
                <w:szCs w:val="20"/>
              </w:rPr>
            </w:pPr>
            <w:proofErr w:type="gramStart"/>
            <w:r>
              <w:rPr>
                <w:kern w:val="0"/>
                <w:sz w:val="18"/>
                <w:szCs w:val="18"/>
              </w:rPr>
              <w:t>陈旅翼</w:t>
            </w:r>
            <w:proofErr w:type="gramEnd"/>
          </w:p>
        </w:tc>
        <w:tc>
          <w:tcPr>
            <w:tcW w:w="856" w:type="dxa"/>
            <w:vAlign w:val="center"/>
          </w:tcPr>
          <w:p w:rsidR="004967F3" w:rsidRDefault="00214376">
            <w:pPr>
              <w:widowControl/>
              <w:jc w:val="center"/>
              <w:rPr>
                <w:color w:val="000000"/>
                <w:kern w:val="0"/>
                <w:sz w:val="20"/>
                <w:szCs w:val="20"/>
              </w:rPr>
            </w:pPr>
            <w:r>
              <w:rPr>
                <w:kern w:val="0"/>
                <w:sz w:val="18"/>
                <w:szCs w:val="18"/>
              </w:rPr>
              <w:t>10</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48</w:t>
            </w:r>
          </w:p>
        </w:tc>
        <w:tc>
          <w:tcPr>
            <w:tcW w:w="6712" w:type="dxa"/>
            <w:vAlign w:val="center"/>
          </w:tcPr>
          <w:p w:rsidR="004967F3" w:rsidRDefault="00214376">
            <w:pPr>
              <w:widowControl/>
              <w:jc w:val="center"/>
              <w:rPr>
                <w:color w:val="000000"/>
                <w:kern w:val="0"/>
                <w:sz w:val="20"/>
                <w:szCs w:val="20"/>
              </w:rPr>
            </w:pPr>
            <w:r>
              <w:rPr>
                <w:kern w:val="0"/>
                <w:sz w:val="18"/>
                <w:szCs w:val="18"/>
              </w:rPr>
              <w:t>石</w:t>
            </w:r>
            <w:proofErr w:type="gramStart"/>
            <w:r>
              <w:rPr>
                <w:kern w:val="0"/>
                <w:sz w:val="18"/>
                <w:szCs w:val="18"/>
              </w:rPr>
              <w:t>见穿抗肝癌</w:t>
            </w:r>
            <w:proofErr w:type="gramEnd"/>
            <w:r>
              <w:rPr>
                <w:kern w:val="0"/>
                <w:sz w:val="18"/>
                <w:szCs w:val="18"/>
              </w:rPr>
              <w:t>活性的作用机制与药效学研究（</w:t>
            </w:r>
            <w:r>
              <w:rPr>
                <w:sz w:val="18"/>
                <w:szCs w:val="18"/>
              </w:rPr>
              <w:t>2013070104010029</w:t>
            </w:r>
            <w:r>
              <w:rPr>
                <w:sz w:val="18"/>
                <w:szCs w:val="18"/>
              </w:rPr>
              <w:t>）</w:t>
            </w:r>
          </w:p>
        </w:tc>
        <w:tc>
          <w:tcPr>
            <w:tcW w:w="2985" w:type="dxa"/>
            <w:vAlign w:val="center"/>
          </w:tcPr>
          <w:p w:rsidR="004967F3" w:rsidRDefault="00214376">
            <w:pPr>
              <w:widowControl/>
              <w:jc w:val="center"/>
              <w:rPr>
                <w:kern w:val="0"/>
                <w:sz w:val="18"/>
                <w:szCs w:val="18"/>
              </w:rPr>
            </w:pPr>
            <w:r>
              <w:rPr>
                <w:kern w:val="0"/>
                <w:sz w:val="18"/>
                <w:szCs w:val="18"/>
              </w:rPr>
              <w:t>武汉市科技计划项目</w:t>
            </w:r>
          </w:p>
          <w:p w:rsidR="004967F3" w:rsidRDefault="00214376">
            <w:pPr>
              <w:widowControl/>
              <w:jc w:val="center"/>
              <w:rPr>
                <w:color w:val="000000"/>
                <w:kern w:val="0"/>
                <w:sz w:val="20"/>
                <w:szCs w:val="20"/>
              </w:rPr>
            </w:pPr>
            <w:r>
              <w:rPr>
                <w:kern w:val="0"/>
                <w:sz w:val="18"/>
                <w:szCs w:val="18"/>
              </w:rPr>
              <w:t>（青年科技晨光计划）</w:t>
            </w:r>
          </w:p>
        </w:tc>
        <w:tc>
          <w:tcPr>
            <w:tcW w:w="1533" w:type="dxa"/>
            <w:vAlign w:val="center"/>
          </w:tcPr>
          <w:p w:rsidR="004967F3" w:rsidRDefault="00214376">
            <w:pPr>
              <w:widowControl/>
              <w:jc w:val="center"/>
              <w:rPr>
                <w:color w:val="000000"/>
                <w:kern w:val="0"/>
                <w:sz w:val="20"/>
                <w:szCs w:val="20"/>
              </w:rPr>
            </w:pPr>
            <w:r>
              <w:rPr>
                <w:kern w:val="0"/>
                <w:sz w:val="18"/>
                <w:szCs w:val="18"/>
              </w:rPr>
              <w:t>201302-201412</w:t>
            </w:r>
          </w:p>
        </w:tc>
        <w:tc>
          <w:tcPr>
            <w:tcW w:w="1275" w:type="dxa"/>
            <w:vAlign w:val="center"/>
          </w:tcPr>
          <w:p w:rsidR="004967F3" w:rsidRDefault="00214376">
            <w:pPr>
              <w:widowControl/>
              <w:jc w:val="center"/>
              <w:rPr>
                <w:color w:val="000000"/>
                <w:kern w:val="0"/>
                <w:sz w:val="20"/>
                <w:szCs w:val="20"/>
              </w:rPr>
            </w:pPr>
            <w:proofErr w:type="gramStart"/>
            <w:r>
              <w:rPr>
                <w:kern w:val="0"/>
                <w:sz w:val="18"/>
                <w:szCs w:val="18"/>
              </w:rPr>
              <w:t>舒广文</w:t>
            </w:r>
            <w:proofErr w:type="gramEnd"/>
          </w:p>
        </w:tc>
        <w:tc>
          <w:tcPr>
            <w:tcW w:w="856" w:type="dxa"/>
            <w:vAlign w:val="center"/>
          </w:tcPr>
          <w:p w:rsidR="004967F3" w:rsidRDefault="00214376">
            <w:pPr>
              <w:widowControl/>
              <w:jc w:val="center"/>
              <w:rPr>
                <w:color w:val="000000"/>
                <w:kern w:val="0"/>
                <w:sz w:val="20"/>
                <w:szCs w:val="20"/>
              </w:rPr>
            </w:pPr>
            <w:r>
              <w:rPr>
                <w:kern w:val="0"/>
                <w:sz w:val="18"/>
                <w:szCs w:val="18"/>
              </w:rPr>
              <w:t>10</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49</w:t>
            </w:r>
          </w:p>
        </w:tc>
        <w:tc>
          <w:tcPr>
            <w:tcW w:w="6712" w:type="dxa"/>
            <w:vAlign w:val="center"/>
          </w:tcPr>
          <w:p w:rsidR="004967F3" w:rsidRDefault="00214376">
            <w:pPr>
              <w:widowControl/>
              <w:jc w:val="center"/>
              <w:textAlignment w:val="bottom"/>
              <w:rPr>
                <w:color w:val="FF0000"/>
                <w:kern w:val="0"/>
                <w:sz w:val="20"/>
                <w:szCs w:val="20"/>
              </w:rPr>
            </w:pPr>
            <w:r>
              <w:rPr>
                <w:rFonts w:hint="eastAsia"/>
                <w:kern w:val="0"/>
                <w:sz w:val="20"/>
                <w:szCs w:val="20"/>
              </w:rPr>
              <w:t>药物、食品、保健品的技术服务</w:t>
            </w:r>
          </w:p>
        </w:tc>
        <w:tc>
          <w:tcPr>
            <w:tcW w:w="2985" w:type="dxa"/>
            <w:vAlign w:val="center"/>
          </w:tcPr>
          <w:p w:rsidR="004967F3" w:rsidRDefault="00214376">
            <w:pPr>
              <w:widowControl/>
              <w:jc w:val="center"/>
              <w:textAlignment w:val="bottom"/>
              <w:rPr>
                <w:color w:val="FF0000"/>
                <w:kern w:val="0"/>
                <w:sz w:val="20"/>
                <w:szCs w:val="20"/>
              </w:rPr>
            </w:pPr>
            <w:r>
              <w:rPr>
                <w:rFonts w:hint="eastAsia"/>
                <w:kern w:val="0"/>
                <w:sz w:val="18"/>
                <w:szCs w:val="18"/>
              </w:rPr>
              <w:t>横向项目</w:t>
            </w:r>
          </w:p>
        </w:tc>
        <w:tc>
          <w:tcPr>
            <w:tcW w:w="1533" w:type="dxa"/>
            <w:vAlign w:val="center"/>
          </w:tcPr>
          <w:p w:rsidR="004967F3" w:rsidRDefault="00214376">
            <w:pPr>
              <w:widowControl/>
              <w:jc w:val="center"/>
              <w:textAlignment w:val="bottom"/>
              <w:rPr>
                <w:color w:val="FF0000"/>
                <w:kern w:val="0"/>
                <w:sz w:val="20"/>
                <w:szCs w:val="20"/>
              </w:rPr>
            </w:pPr>
            <w:r>
              <w:rPr>
                <w:kern w:val="0"/>
                <w:sz w:val="20"/>
                <w:szCs w:val="20"/>
              </w:rPr>
              <w:t>201603-</w:t>
            </w:r>
            <w:r>
              <w:rPr>
                <w:rFonts w:hint="eastAsia"/>
                <w:kern w:val="0"/>
                <w:sz w:val="20"/>
                <w:szCs w:val="20"/>
              </w:rPr>
              <w:t>201812</w:t>
            </w:r>
          </w:p>
        </w:tc>
        <w:tc>
          <w:tcPr>
            <w:tcW w:w="1275" w:type="dxa"/>
            <w:vAlign w:val="center"/>
          </w:tcPr>
          <w:p w:rsidR="004967F3" w:rsidRDefault="00214376">
            <w:pPr>
              <w:widowControl/>
              <w:jc w:val="center"/>
              <w:textAlignment w:val="bottom"/>
              <w:rPr>
                <w:color w:val="FF0000"/>
                <w:kern w:val="0"/>
                <w:sz w:val="20"/>
                <w:szCs w:val="20"/>
              </w:rPr>
            </w:pPr>
            <w:r>
              <w:rPr>
                <w:rFonts w:hint="eastAsia"/>
                <w:kern w:val="0"/>
                <w:sz w:val="20"/>
                <w:szCs w:val="20"/>
              </w:rPr>
              <w:t>刘吉开</w:t>
            </w:r>
          </w:p>
        </w:tc>
        <w:tc>
          <w:tcPr>
            <w:tcW w:w="856" w:type="dxa"/>
            <w:vAlign w:val="center"/>
          </w:tcPr>
          <w:p w:rsidR="004967F3" w:rsidRDefault="00214376">
            <w:pPr>
              <w:widowControl/>
              <w:jc w:val="center"/>
              <w:textAlignment w:val="bottom"/>
              <w:rPr>
                <w:color w:val="FF0000"/>
                <w:kern w:val="0"/>
                <w:sz w:val="20"/>
                <w:szCs w:val="20"/>
              </w:rPr>
            </w:pPr>
            <w:r>
              <w:rPr>
                <w:kern w:val="0"/>
                <w:sz w:val="20"/>
                <w:szCs w:val="20"/>
              </w:rPr>
              <w:t>300</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50</w:t>
            </w:r>
          </w:p>
        </w:tc>
        <w:tc>
          <w:tcPr>
            <w:tcW w:w="6712" w:type="dxa"/>
            <w:vAlign w:val="center"/>
          </w:tcPr>
          <w:p w:rsidR="004967F3" w:rsidRDefault="00214376">
            <w:pPr>
              <w:widowControl/>
              <w:jc w:val="center"/>
              <w:textAlignment w:val="bottom"/>
              <w:rPr>
                <w:color w:val="000000"/>
                <w:kern w:val="0"/>
                <w:sz w:val="20"/>
                <w:szCs w:val="20"/>
              </w:rPr>
            </w:pPr>
            <w:r>
              <w:rPr>
                <w:color w:val="000000"/>
                <w:kern w:val="0"/>
                <w:sz w:val="20"/>
                <w:szCs w:val="20"/>
              </w:rPr>
              <w:t>MCEO</w:t>
            </w:r>
            <w:r>
              <w:rPr>
                <w:color w:val="000000"/>
                <w:kern w:val="0"/>
                <w:sz w:val="20"/>
                <w:szCs w:val="20"/>
              </w:rPr>
              <w:t>软胶囊质量标准研究（</w:t>
            </w:r>
            <w:r>
              <w:rPr>
                <w:color w:val="000000"/>
                <w:kern w:val="0"/>
                <w:sz w:val="20"/>
                <w:szCs w:val="20"/>
              </w:rPr>
              <w:t>HZY13052</w:t>
            </w:r>
            <w:r>
              <w:rPr>
                <w:color w:val="000000"/>
                <w:kern w:val="0"/>
                <w:sz w:val="20"/>
                <w:szCs w:val="20"/>
              </w:rPr>
              <w:t>）</w:t>
            </w:r>
          </w:p>
        </w:tc>
        <w:tc>
          <w:tcPr>
            <w:tcW w:w="2985" w:type="dxa"/>
            <w:vAlign w:val="center"/>
          </w:tcPr>
          <w:p w:rsidR="004967F3" w:rsidRDefault="00214376">
            <w:pPr>
              <w:widowControl/>
              <w:jc w:val="center"/>
              <w:textAlignment w:val="bottom"/>
              <w:rPr>
                <w:color w:val="000000"/>
                <w:kern w:val="0"/>
                <w:sz w:val="20"/>
                <w:szCs w:val="20"/>
              </w:rPr>
            </w:pPr>
            <w:r>
              <w:rPr>
                <w:color w:val="000000"/>
                <w:kern w:val="0"/>
                <w:sz w:val="20"/>
                <w:szCs w:val="20"/>
              </w:rPr>
              <w:t>横向项目</w:t>
            </w:r>
          </w:p>
        </w:tc>
        <w:tc>
          <w:tcPr>
            <w:tcW w:w="1533" w:type="dxa"/>
            <w:vAlign w:val="center"/>
          </w:tcPr>
          <w:p w:rsidR="004967F3" w:rsidRDefault="00214376">
            <w:pPr>
              <w:widowControl/>
              <w:jc w:val="center"/>
              <w:textAlignment w:val="bottom"/>
              <w:rPr>
                <w:color w:val="000000"/>
                <w:kern w:val="0"/>
                <w:sz w:val="20"/>
                <w:szCs w:val="20"/>
              </w:rPr>
            </w:pPr>
            <w:r>
              <w:rPr>
                <w:color w:val="000000"/>
                <w:kern w:val="0"/>
                <w:sz w:val="20"/>
                <w:szCs w:val="20"/>
              </w:rPr>
              <w:t>201312-201412</w:t>
            </w:r>
          </w:p>
        </w:tc>
        <w:tc>
          <w:tcPr>
            <w:tcW w:w="1275" w:type="dxa"/>
            <w:vAlign w:val="center"/>
          </w:tcPr>
          <w:p w:rsidR="004967F3" w:rsidRDefault="00214376">
            <w:pPr>
              <w:widowControl/>
              <w:jc w:val="center"/>
              <w:textAlignment w:val="bottom"/>
              <w:rPr>
                <w:color w:val="000000"/>
                <w:kern w:val="0"/>
                <w:sz w:val="20"/>
                <w:szCs w:val="20"/>
              </w:rPr>
            </w:pPr>
            <w:r>
              <w:rPr>
                <w:color w:val="000000"/>
                <w:kern w:val="0"/>
                <w:sz w:val="20"/>
                <w:szCs w:val="20"/>
              </w:rPr>
              <w:t>王少兵</w:t>
            </w:r>
          </w:p>
        </w:tc>
        <w:tc>
          <w:tcPr>
            <w:tcW w:w="856" w:type="dxa"/>
            <w:vAlign w:val="center"/>
          </w:tcPr>
          <w:p w:rsidR="004967F3" w:rsidRDefault="00214376">
            <w:pPr>
              <w:widowControl/>
              <w:jc w:val="center"/>
              <w:textAlignment w:val="bottom"/>
              <w:rPr>
                <w:color w:val="000000"/>
                <w:kern w:val="0"/>
                <w:sz w:val="20"/>
                <w:szCs w:val="20"/>
              </w:rPr>
            </w:pPr>
            <w:r>
              <w:rPr>
                <w:color w:val="000000"/>
                <w:kern w:val="0"/>
                <w:sz w:val="20"/>
                <w:szCs w:val="20"/>
              </w:rPr>
              <w:t>30</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51</w:t>
            </w:r>
          </w:p>
        </w:tc>
        <w:tc>
          <w:tcPr>
            <w:tcW w:w="6712" w:type="dxa"/>
            <w:vAlign w:val="center"/>
          </w:tcPr>
          <w:p w:rsidR="004967F3" w:rsidRDefault="00214376">
            <w:pPr>
              <w:widowControl/>
              <w:jc w:val="center"/>
              <w:textAlignment w:val="bottom"/>
              <w:rPr>
                <w:color w:val="000000"/>
                <w:kern w:val="0"/>
                <w:sz w:val="20"/>
                <w:szCs w:val="20"/>
              </w:rPr>
            </w:pPr>
            <w:r>
              <w:rPr>
                <w:color w:val="000000"/>
                <w:kern w:val="0"/>
                <w:sz w:val="20"/>
                <w:szCs w:val="20"/>
              </w:rPr>
              <w:t>功能性油脂对慢性疼痛干预效果及作用机制研究（</w:t>
            </w:r>
            <w:r>
              <w:rPr>
                <w:color w:val="000000"/>
                <w:kern w:val="0"/>
                <w:sz w:val="20"/>
                <w:szCs w:val="20"/>
              </w:rPr>
              <w:t>HZY13045</w:t>
            </w:r>
            <w:r>
              <w:rPr>
                <w:color w:val="000000"/>
                <w:kern w:val="0"/>
                <w:sz w:val="20"/>
                <w:szCs w:val="20"/>
              </w:rPr>
              <w:t>）</w:t>
            </w:r>
          </w:p>
        </w:tc>
        <w:tc>
          <w:tcPr>
            <w:tcW w:w="2985" w:type="dxa"/>
            <w:vAlign w:val="center"/>
          </w:tcPr>
          <w:p w:rsidR="004967F3" w:rsidRDefault="00214376">
            <w:pPr>
              <w:widowControl/>
              <w:jc w:val="center"/>
              <w:textAlignment w:val="bottom"/>
              <w:rPr>
                <w:color w:val="000000"/>
                <w:kern w:val="0"/>
                <w:sz w:val="20"/>
                <w:szCs w:val="20"/>
              </w:rPr>
            </w:pPr>
            <w:r>
              <w:rPr>
                <w:color w:val="000000"/>
                <w:kern w:val="0"/>
                <w:sz w:val="20"/>
                <w:szCs w:val="20"/>
              </w:rPr>
              <w:t>横向项目</w:t>
            </w:r>
          </w:p>
        </w:tc>
        <w:tc>
          <w:tcPr>
            <w:tcW w:w="1533" w:type="dxa"/>
            <w:vAlign w:val="center"/>
          </w:tcPr>
          <w:p w:rsidR="004967F3" w:rsidRDefault="00214376">
            <w:pPr>
              <w:widowControl/>
              <w:jc w:val="center"/>
              <w:textAlignment w:val="bottom"/>
              <w:rPr>
                <w:color w:val="000000"/>
                <w:kern w:val="0"/>
                <w:sz w:val="20"/>
                <w:szCs w:val="20"/>
              </w:rPr>
            </w:pPr>
            <w:r>
              <w:rPr>
                <w:color w:val="000000"/>
                <w:kern w:val="0"/>
                <w:sz w:val="20"/>
                <w:szCs w:val="20"/>
              </w:rPr>
              <w:t>201312-201512</w:t>
            </w:r>
          </w:p>
        </w:tc>
        <w:tc>
          <w:tcPr>
            <w:tcW w:w="1275" w:type="dxa"/>
            <w:vAlign w:val="center"/>
          </w:tcPr>
          <w:p w:rsidR="004967F3" w:rsidRDefault="00214376">
            <w:pPr>
              <w:widowControl/>
              <w:jc w:val="center"/>
              <w:textAlignment w:val="bottom"/>
              <w:rPr>
                <w:color w:val="000000"/>
                <w:kern w:val="0"/>
                <w:sz w:val="20"/>
                <w:szCs w:val="20"/>
              </w:rPr>
            </w:pPr>
            <w:r>
              <w:rPr>
                <w:color w:val="000000"/>
                <w:kern w:val="0"/>
                <w:sz w:val="20"/>
                <w:szCs w:val="20"/>
              </w:rPr>
              <w:t>唐和斌</w:t>
            </w:r>
          </w:p>
        </w:tc>
        <w:tc>
          <w:tcPr>
            <w:tcW w:w="856" w:type="dxa"/>
            <w:vAlign w:val="center"/>
          </w:tcPr>
          <w:p w:rsidR="004967F3" w:rsidRDefault="00214376">
            <w:pPr>
              <w:widowControl/>
              <w:jc w:val="center"/>
              <w:textAlignment w:val="bottom"/>
              <w:rPr>
                <w:color w:val="000000"/>
                <w:kern w:val="0"/>
                <w:sz w:val="20"/>
                <w:szCs w:val="20"/>
              </w:rPr>
            </w:pPr>
            <w:r>
              <w:rPr>
                <w:color w:val="000000"/>
                <w:kern w:val="0"/>
                <w:sz w:val="20"/>
                <w:szCs w:val="20"/>
              </w:rPr>
              <w:t>60.7</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52</w:t>
            </w:r>
          </w:p>
        </w:tc>
        <w:tc>
          <w:tcPr>
            <w:tcW w:w="6712" w:type="dxa"/>
            <w:vAlign w:val="center"/>
          </w:tcPr>
          <w:p w:rsidR="004967F3" w:rsidRDefault="00214376">
            <w:pPr>
              <w:widowControl/>
              <w:jc w:val="center"/>
              <w:textAlignment w:val="bottom"/>
              <w:rPr>
                <w:color w:val="000000"/>
                <w:kern w:val="0"/>
                <w:sz w:val="20"/>
                <w:szCs w:val="20"/>
              </w:rPr>
            </w:pPr>
            <w:proofErr w:type="spellStart"/>
            <w:r>
              <w:rPr>
                <w:color w:val="000000"/>
                <w:kern w:val="0"/>
                <w:sz w:val="20"/>
                <w:szCs w:val="20"/>
              </w:rPr>
              <w:t>OAGel</w:t>
            </w:r>
            <w:proofErr w:type="spellEnd"/>
            <w:r>
              <w:rPr>
                <w:color w:val="000000"/>
                <w:kern w:val="0"/>
                <w:sz w:val="20"/>
                <w:szCs w:val="20"/>
              </w:rPr>
              <w:t>-A</w:t>
            </w:r>
            <w:r>
              <w:rPr>
                <w:color w:val="000000"/>
                <w:kern w:val="0"/>
                <w:sz w:val="20"/>
                <w:szCs w:val="20"/>
              </w:rPr>
              <w:t>改善骨关节炎的药效学研究（</w:t>
            </w:r>
            <w:r>
              <w:rPr>
                <w:color w:val="000000"/>
                <w:kern w:val="0"/>
                <w:sz w:val="20"/>
                <w:szCs w:val="20"/>
              </w:rPr>
              <w:t>HZY13042</w:t>
            </w:r>
            <w:r>
              <w:rPr>
                <w:color w:val="000000"/>
                <w:kern w:val="0"/>
                <w:sz w:val="20"/>
                <w:szCs w:val="20"/>
              </w:rPr>
              <w:t>）</w:t>
            </w:r>
          </w:p>
        </w:tc>
        <w:tc>
          <w:tcPr>
            <w:tcW w:w="2985" w:type="dxa"/>
            <w:vAlign w:val="center"/>
          </w:tcPr>
          <w:p w:rsidR="004967F3" w:rsidRDefault="00214376">
            <w:pPr>
              <w:widowControl/>
              <w:jc w:val="center"/>
              <w:textAlignment w:val="bottom"/>
              <w:rPr>
                <w:color w:val="000000"/>
                <w:kern w:val="0"/>
                <w:sz w:val="20"/>
                <w:szCs w:val="20"/>
              </w:rPr>
            </w:pPr>
            <w:r>
              <w:rPr>
                <w:color w:val="000000"/>
                <w:kern w:val="0"/>
                <w:sz w:val="20"/>
                <w:szCs w:val="20"/>
              </w:rPr>
              <w:t>横向项目</w:t>
            </w:r>
          </w:p>
        </w:tc>
        <w:tc>
          <w:tcPr>
            <w:tcW w:w="1533" w:type="dxa"/>
            <w:vAlign w:val="center"/>
          </w:tcPr>
          <w:p w:rsidR="004967F3" w:rsidRDefault="00214376">
            <w:pPr>
              <w:widowControl/>
              <w:jc w:val="center"/>
              <w:textAlignment w:val="bottom"/>
              <w:rPr>
                <w:color w:val="000000"/>
                <w:kern w:val="0"/>
                <w:sz w:val="20"/>
                <w:szCs w:val="20"/>
              </w:rPr>
            </w:pPr>
            <w:r>
              <w:rPr>
                <w:color w:val="000000"/>
                <w:kern w:val="0"/>
                <w:sz w:val="20"/>
                <w:szCs w:val="20"/>
              </w:rPr>
              <w:t>201210-201312</w:t>
            </w:r>
          </w:p>
        </w:tc>
        <w:tc>
          <w:tcPr>
            <w:tcW w:w="1275" w:type="dxa"/>
            <w:vAlign w:val="center"/>
          </w:tcPr>
          <w:p w:rsidR="004967F3" w:rsidRDefault="00214376">
            <w:pPr>
              <w:widowControl/>
              <w:jc w:val="center"/>
              <w:textAlignment w:val="bottom"/>
              <w:rPr>
                <w:color w:val="000000"/>
                <w:kern w:val="0"/>
                <w:sz w:val="20"/>
                <w:szCs w:val="20"/>
              </w:rPr>
            </w:pPr>
            <w:proofErr w:type="gramStart"/>
            <w:r>
              <w:rPr>
                <w:color w:val="000000"/>
                <w:kern w:val="0"/>
                <w:sz w:val="20"/>
                <w:szCs w:val="20"/>
              </w:rPr>
              <w:t>李玉桑</w:t>
            </w:r>
            <w:proofErr w:type="gramEnd"/>
          </w:p>
        </w:tc>
        <w:tc>
          <w:tcPr>
            <w:tcW w:w="856" w:type="dxa"/>
            <w:vAlign w:val="center"/>
          </w:tcPr>
          <w:p w:rsidR="004967F3" w:rsidRDefault="00214376">
            <w:pPr>
              <w:widowControl/>
              <w:jc w:val="center"/>
              <w:textAlignment w:val="bottom"/>
              <w:rPr>
                <w:color w:val="000000"/>
                <w:kern w:val="0"/>
                <w:sz w:val="20"/>
                <w:szCs w:val="20"/>
              </w:rPr>
            </w:pPr>
            <w:r>
              <w:rPr>
                <w:color w:val="000000"/>
                <w:kern w:val="0"/>
                <w:sz w:val="20"/>
                <w:szCs w:val="20"/>
              </w:rPr>
              <w:t>11.5</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53</w:t>
            </w:r>
          </w:p>
        </w:tc>
        <w:tc>
          <w:tcPr>
            <w:tcW w:w="6712" w:type="dxa"/>
            <w:vAlign w:val="center"/>
          </w:tcPr>
          <w:p w:rsidR="004967F3" w:rsidRDefault="00214376">
            <w:pPr>
              <w:widowControl/>
              <w:jc w:val="center"/>
              <w:textAlignment w:val="bottom"/>
              <w:rPr>
                <w:color w:val="000000"/>
                <w:kern w:val="0"/>
                <w:sz w:val="20"/>
                <w:szCs w:val="20"/>
              </w:rPr>
            </w:pPr>
            <w:r>
              <w:rPr>
                <w:color w:val="000000"/>
                <w:kern w:val="0"/>
                <w:sz w:val="20"/>
                <w:szCs w:val="20"/>
              </w:rPr>
              <w:t>藏药独一味质量标准提升研究（</w:t>
            </w:r>
            <w:r>
              <w:rPr>
                <w:color w:val="000000"/>
                <w:kern w:val="0"/>
                <w:sz w:val="20"/>
                <w:szCs w:val="20"/>
              </w:rPr>
              <w:t>HZY12023</w:t>
            </w:r>
            <w:r>
              <w:rPr>
                <w:color w:val="000000"/>
                <w:kern w:val="0"/>
                <w:sz w:val="20"/>
                <w:szCs w:val="20"/>
              </w:rPr>
              <w:t>）</w:t>
            </w:r>
          </w:p>
        </w:tc>
        <w:tc>
          <w:tcPr>
            <w:tcW w:w="2985" w:type="dxa"/>
            <w:vAlign w:val="center"/>
          </w:tcPr>
          <w:p w:rsidR="004967F3" w:rsidRDefault="00214376">
            <w:pPr>
              <w:widowControl/>
              <w:jc w:val="center"/>
              <w:textAlignment w:val="bottom"/>
              <w:rPr>
                <w:color w:val="000000"/>
                <w:kern w:val="0"/>
                <w:sz w:val="20"/>
                <w:szCs w:val="20"/>
              </w:rPr>
            </w:pPr>
            <w:r>
              <w:rPr>
                <w:color w:val="000000"/>
                <w:kern w:val="0"/>
                <w:sz w:val="20"/>
                <w:szCs w:val="20"/>
              </w:rPr>
              <w:t>横向项目</w:t>
            </w:r>
          </w:p>
        </w:tc>
        <w:tc>
          <w:tcPr>
            <w:tcW w:w="1533" w:type="dxa"/>
            <w:vAlign w:val="center"/>
          </w:tcPr>
          <w:p w:rsidR="004967F3" w:rsidRDefault="00214376">
            <w:pPr>
              <w:widowControl/>
              <w:jc w:val="center"/>
              <w:textAlignment w:val="bottom"/>
              <w:rPr>
                <w:color w:val="000000"/>
                <w:kern w:val="0"/>
                <w:sz w:val="20"/>
                <w:szCs w:val="20"/>
              </w:rPr>
            </w:pPr>
            <w:r>
              <w:rPr>
                <w:color w:val="000000"/>
                <w:kern w:val="0"/>
                <w:sz w:val="20"/>
                <w:szCs w:val="20"/>
              </w:rPr>
              <w:t>201207-201412</w:t>
            </w:r>
          </w:p>
        </w:tc>
        <w:tc>
          <w:tcPr>
            <w:tcW w:w="1275" w:type="dxa"/>
            <w:vAlign w:val="center"/>
          </w:tcPr>
          <w:p w:rsidR="004967F3" w:rsidRDefault="00214376">
            <w:pPr>
              <w:widowControl/>
              <w:jc w:val="center"/>
              <w:textAlignment w:val="bottom"/>
              <w:rPr>
                <w:color w:val="000000"/>
                <w:kern w:val="0"/>
                <w:sz w:val="20"/>
                <w:szCs w:val="20"/>
              </w:rPr>
            </w:pPr>
            <w:r>
              <w:rPr>
                <w:color w:val="000000"/>
                <w:kern w:val="0"/>
                <w:sz w:val="20"/>
                <w:szCs w:val="20"/>
              </w:rPr>
              <w:t>梅之南</w:t>
            </w:r>
          </w:p>
        </w:tc>
        <w:tc>
          <w:tcPr>
            <w:tcW w:w="856" w:type="dxa"/>
            <w:vAlign w:val="center"/>
          </w:tcPr>
          <w:p w:rsidR="004967F3" w:rsidRDefault="00214376">
            <w:pPr>
              <w:widowControl/>
              <w:jc w:val="center"/>
              <w:textAlignment w:val="bottom"/>
              <w:rPr>
                <w:color w:val="000000"/>
                <w:kern w:val="0"/>
                <w:sz w:val="20"/>
                <w:szCs w:val="20"/>
              </w:rPr>
            </w:pPr>
            <w:r>
              <w:rPr>
                <w:color w:val="000000"/>
                <w:kern w:val="0"/>
                <w:sz w:val="20"/>
                <w:szCs w:val="20"/>
              </w:rPr>
              <w:t>45</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54</w:t>
            </w:r>
          </w:p>
        </w:tc>
        <w:tc>
          <w:tcPr>
            <w:tcW w:w="6712" w:type="dxa"/>
            <w:vAlign w:val="center"/>
          </w:tcPr>
          <w:p w:rsidR="004967F3" w:rsidRDefault="00214376">
            <w:pPr>
              <w:widowControl/>
              <w:jc w:val="center"/>
              <w:textAlignment w:val="bottom"/>
              <w:rPr>
                <w:color w:val="000000"/>
                <w:kern w:val="0"/>
                <w:sz w:val="20"/>
                <w:szCs w:val="20"/>
              </w:rPr>
            </w:pPr>
            <w:r>
              <w:rPr>
                <w:color w:val="000000"/>
                <w:kern w:val="0"/>
                <w:sz w:val="20"/>
                <w:szCs w:val="20"/>
              </w:rPr>
              <w:t>季戊四醇基润滑基础油的合成和摩擦学定量构效关系计算模型的建立（</w:t>
            </w:r>
            <w:r>
              <w:rPr>
                <w:color w:val="000000"/>
                <w:kern w:val="0"/>
                <w:sz w:val="20"/>
                <w:szCs w:val="20"/>
              </w:rPr>
              <w:t>HZY12005</w:t>
            </w:r>
            <w:r>
              <w:rPr>
                <w:color w:val="000000"/>
                <w:kern w:val="0"/>
                <w:sz w:val="20"/>
                <w:szCs w:val="20"/>
              </w:rPr>
              <w:t>）</w:t>
            </w:r>
          </w:p>
        </w:tc>
        <w:tc>
          <w:tcPr>
            <w:tcW w:w="2985" w:type="dxa"/>
            <w:vAlign w:val="center"/>
          </w:tcPr>
          <w:p w:rsidR="004967F3" w:rsidRDefault="00214376">
            <w:pPr>
              <w:widowControl/>
              <w:jc w:val="center"/>
              <w:textAlignment w:val="bottom"/>
              <w:rPr>
                <w:color w:val="000000"/>
                <w:kern w:val="0"/>
                <w:sz w:val="20"/>
                <w:szCs w:val="20"/>
              </w:rPr>
            </w:pPr>
            <w:r>
              <w:rPr>
                <w:color w:val="000000"/>
                <w:kern w:val="0"/>
                <w:sz w:val="20"/>
                <w:szCs w:val="20"/>
              </w:rPr>
              <w:t>横向项目</w:t>
            </w:r>
          </w:p>
        </w:tc>
        <w:tc>
          <w:tcPr>
            <w:tcW w:w="1533" w:type="dxa"/>
            <w:vAlign w:val="center"/>
          </w:tcPr>
          <w:p w:rsidR="004967F3" w:rsidRDefault="00214376">
            <w:pPr>
              <w:widowControl/>
              <w:jc w:val="center"/>
              <w:textAlignment w:val="bottom"/>
              <w:rPr>
                <w:color w:val="000000"/>
                <w:kern w:val="0"/>
                <w:sz w:val="20"/>
                <w:szCs w:val="20"/>
              </w:rPr>
            </w:pPr>
            <w:r>
              <w:rPr>
                <w:color w:val="000000"/>
                <w:kern w:val="0"/>
                <w:sz w:val="20"/>
                <w:szCs w:val="20"/>
              </w:rPr>
              <w:t>201203-201402</w:t>
            </w:r>
          </w:p>
        </w:tc>
        <w:tc>
          <w:tcPr>
            <w:tcW w:w="1275" w:type="dxa"/>
            <w:vAlign w:val="center"/>
          </w:tcPr>
          <w:p w:rsidR="004967F3" w:rsidRDefault="00214376">
            <w:pPr>
              <w:widowControl/>
              <w:jc w:val="center"/>
              <w:textAlignment w:val="bottom"/>
              <w:rPr>
                <w:color w:val="000000"/>
                <w:kern w:val="0"/>
                <w:sz w:val="20"/>
                <w:szCs w:val="20"/>
              </w:rPr>
            </w:pPr>
            <w:proofErr w:type="gramStart"/>
            <w:r>
              <w:rPr>
                <w:color w:val="000000"/>
                <w:kern w:val="0"/>
                <w:sz w:val="20"/>
                <w:szCs w:val="20"/>
              </w:rPr>
              <w:t>戴康</w:t>
            </w:r>
            <w:proofErr w:type="gramEnd"/>
          </w:p>
        </w:tc>
        <w:tc>
          <w:tcPr>
            <w:tcW w:w="856" w:type="dxa"/>
            <w:vAlign w:val="center"/>
          </w:tcPr>
          <w:p w:rsidR="004967F3" w:rsidRDefault="00214376">
            <w:pPr>
              <w:widowControl/>
              <w:jc w:val="center"/>
              <w:textAlignment w:val="bottom"/>
              <w:rPr>
                <w:color w:val="000000"/>
                <w:kern w:val="0"/>
                <w:sz w:val="20"/>
                <w:szCs w:val="20"/>
              </w:rPr>
            </w:pPr>
            <w:r>
              <w:rPr>
                <w:color w:val="000000"/>
                <w:kern w:val="0"/>
                <w:sz w:val="20"/>
                <w:szCs w:val="20"/>
              </w:rPr>
              <w:t>6</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55</w:t>
            </w:r>
          </w:p>
        </w:tc>
        <w:tc>
          <w:tcPr>
            <w:tcW w:w="6712" w:type="dxa"/>
            <w:vAlign w:val="center"/>
          </w:tcPr>
          <w:p w:rsidR="004967F3" w:rsidRDefault="00214376">
            <w:pPr>
              <w:widowControl/>
              <w:jc w:val="center"/>
              <w:textAlignment w:val="bottom"/>
              <w:rPr>
                <w:color w:val="000000"/>
                <w:kern w:val="0"/>
                <w:sz w:val="20"/>
                <w:szCs w:val="20"/>
              </w:rPr>
            </w:pPr>
            <w:r>
              <w:rPr>
                <w:color w:val="000000"/>
                <w:kern w:val="0"/>
                <w:sz w:val="20"/>
                <w:szCs w:val="20"/>
              </w:rPr>
              <w:t>新型纳米药物抗肝癌药理研究（</w:t>
            </w:r>
            <w:r>
              <w:rPr>
                <w:color w:val="000000"/>
                <w:kern w:val="0"/>
                <w:sz w:val="20"/>
                <w:szCs w:val="20"/>
              </w:rPr>
              <w:t>HZY12020</w:t>
            </w:r>
            <w:r>
              <w:rPr>
                <w:color w:val="000000"/>
                <w:kern w:val="0"/>
                <w:sz w:val="20"/>
                <w:szCs w:val="20"/>
              </w:rPr>
              <w:t>）</w:t>
            </w:r>
          </w:p>
        </w:tc>
        <w:tc>
          <w:tcPr>
            <w:tcW w:w="2985" w:type="dxa"/>
            <w:vAlign w:val="center"/>
          </w:tcPr>
          <w:p w:rsidR="004967F3" w:rsidRDefault="00214376">
            <w:pPr>
              <w:widowControl/>
              <w:jc w:val="center"/>
              <w:textAlignment w:val="bottom"/>
              <w:rPr>
                <w:color w:val="000000"/>
                <w:kern w:val="0"/>
                <w:sz w:val="20"/>
                <w:szCs w:val="20"/>
              </w:rPr>
            </w:pPr>
            <w:r>
              <w:rPr>
                <w:color w:val="000000"/>
                <w:kern w:val="0"/>
                <w:sz w:val="20"/>
                <w:szCs w:val="20"/>
              </w:rPr>
              <w:t>横向项目</w:t>
            </w:r>
          </w:p>
        </w:tc>
        <w:tc>
          <w:tcPr>
            <w:tcW w:w="1533" w:type="dxa"/>
            <w:vAlign w:val="center"/>
          </w:tcPr>
          <w:p w:rsidR="004967F3" w:rsidRDefault="00214376">
            <w:pPr>
              <w:widowControl/>
              <w:jc w:val="center"/>
              <w:textAlignment w:val="bottom"/>
              <w:rPr>
                <w:color w:val="000000"/>
                <w:kern w:val="0"/>
                <w:sz w:val="20"/>
                <w:szCs w:val="20"/>
              </w:rPr>
            </w:pPr>
            <w:r>
              <w:rPr>
                <w:color w:val="000000"/>
                <w:kern w:val="0"/>
                <w:sz w:val="20"/>
                <w:szCs w:val="20"/>
              </w:rPr>
              <w:t>201201-201410</w:t>
            </w:r>
          </w:p>
        </w:tc>
        <w:tc>
          <w:tcPr>
            <w:tcW w:w="1275" w:type="dxa"/>
            <w:vAlign w:val="center"/>
          </w:tcPr>
          <w:p w:rsidR="004967F3" w:rsidRDefault="00214376">
            <w:pPr>
              <w:widowControl/>
              <w:jc w:val="center"/>
              <w:textAlignment w:val="bottom"/>
              <w:rPr>
                <w:color w:val="000000"/>
                <w:kern w:val="0"/>
                <w:sz w:val="20"/>
                <w:szCs w:val="20"/>
              </w:rPr>
            </w:pPr>
            <w:r>
              <w:rPr>
                <w:color w:val="000000"/>
                <w:kern w:val="0"/>
                <w:sz w:val="20"/>
                <w:szCs w:val="20"/>
              </w:rPr>
              <w:t>唐和斌</w:t>
            </w:r>
          </w:p>
        </w:tc>
        <w:tc>
          <w:tcPr>
            <w:tcW w:w="856" w:type="dxa"/>
            <w:vAlign w:val="center"/>
          </w:tcPr>
          <w:p w:rsidR="004967F3" w:rsidRDefault="00214376">
            <w:pPr>
              <w:widowControl/>
              <w:jc w:val="center"/>
              <w:textAlignment w:val="bottom"/>
              <w:rPr>
                <w:color w:val="000000"/>
                <w:kern w:val="0"/>
                <w:sz w:val="20"/>
                <w:szCs w:val="20"/>
              </w:rPr>
            </w:pPr>
            <w:r>
              <w:rPr>
                <w:color w:val="000000"/>
                <w:kern w:val="0"/>
                <w:sz w:val="20"/>
                <w:szCs w:val="20"/>
              </w:rPr>
              <w:t>13.75</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56</w:t>
            </w:r>
          </w:p>
        </w:tc>
        <w:tc>
          <w:tcPr>
            <w:tcW w:w="6712" w:type="dxa"/>
            <w:vAlign w:val="center"/>
          </w:tcPr>
          <w:p w:rsidR="004967F3" w:rsidRDefault="00214376">
            <w:pPr>
              <w:widowControl/>
              <w:jc w:val="center"/>
              <w:textAlignment w:val="bottom"/>
              <w:rPr>
                <w:color w:val="000000"/>
                <w:kern w:val="0"/>
                <w:sz w:val="20"/>
                <w:szCs w:val="20"/>
              </w:rPr>
            </w:pPr>
            <w:r>
              <w:rPr>
                <w:color w:val="000000"/>
                <w:kern w:val="0"/>
                <w:sz w:val="20"/>
                <w:szCs w:val="20"/>
              </w:rPr>
              <w:t>中药材资源近红外光谱专属性模式识别模型判别分析质量控制技术（</w:t>
            </w:r>
            <w:r>
              <w:rPr>
                <w:color w:val="000000"/>
                <w:kern w:val="0"/>
                <w:sz w:val="20"/>
                <w:szCs w:val="20"/>
              </w:rPr>
              <w:t>HZY11062</w:t>
            </w:r>
            <w:r>
              <w:rPr>
                <w:color w:val="000000"/>
                <w:kern w:val="0"/>
                <w:sz w:val="20"/>
                <w:szCs w:val="20"/>
              </w:rPr>
              <w:t>）</w:t>
            </w:r>
          </w:p>
        </w:tc>
        <w:tc>
          <w:tcPr>
            <w:tcW w:w="2985" w:type="dxa"/>
            <w:vAlign w:val="center"/>
          </w:tcPr>
          <w:p w:rsidR="004967F3" w:rsidRDefault="00214376">
            <w:pPr>
              <w:widowControl/>
              <w:jc w:val="center"/>
              <w:textAlignment w:val="bottom"/>
              <w:rPr>
                <w:color w:val="000000"/>
                <w:kern w:val="0"/>
                <w:sz w:val="20"/>
                <w:szCs w:val="20"/>
              </w:rPr>
            </w:pPr>
            <w:r>
              <w:rPr>
                <w:color w:val="000000"/>
                <w:kern w:val="0"/>
                <w:sz w:val="20"/>
                <w:szCs w:val="20"/>
              </w:rPr>
              <w:t>横向项目</w:t>
            </w:r>
          </w:p>
        </w:tc>
        <w:tc>
          <w:tcPr>
            <w:tcW w:w="1533" w:type="dxa"/>
            <w:vAlign w:val="center"/>
          </w:tcPr>
          <w:p w:rsidR="004967F3" w:rsidRDefault="00214376">
            <w:pPr>
              <w:widowControl/>
              <w:jc w:val="center"/>
              <w:textAlignment w:val="bottom"/>
              <w:rPr>
                <w:color w:val="000000"/>
                <w:kern w:val="0"/>
                <w:sz w:val="20"/>
                <w:szCs w:val="20"/>
              </w:rPr>
            </w:pPr>
            <w:r>
              <w:rPr>
                <w:color w:val="000000"/>
                <w:kern w:val="0"/>
                <w:sz w:val="20"/>
                <w:szCs w:val="20"/>
              </w:rPr>
              <w:t>201111-201509</w:t>
            </w:r>
          </w:p>
        </w:tc>
        <w:tc>
          <w:tcPr>
            <w:tcW w:w="1275" w:type="dxa"/>
            <w:vAlign w:val="center"/>
          </w:tcPr>
          <w:p w:rsidR="004967F3" w:rsidRDefault="00214376">
            <w:pPr>
              <w:widowControl/>
              <w:jc w:val="center"/>
              <w:textAlignment w:val="bottom"/>
              <w:rPr>
                <w:color w:val="000000"/>
                <w:kern w:val="0"/>
                <w:sz w:val="20"/>
                <w:szCs w:val="20"/>
              </w:rPr>
            </w:pPr>
            <w:r>
              <w:rPr>
                <w:color w:val="000000"/>
                <w:kern w:val="0"/>
                <w:sz w:val="20"/>
                <w:szCs w:val="20"/>
              </w:rPr>
              <w:t>付海燕</w:t>
            </w:r>
          </w:p>
        </w:tc>
        <w:tc>
          <w:tcPr>
            <w:tcW w:w="856" w:type="dxa"/>
            <w:vAlign w:val="center"/>
          </w:tcPr>
          <w:p w:rsidR="004967F3" w:rsidRDefault="00214376">
            <w:pPr>
              <w:widowControl/>
              <w:jc w:val="center"/>
              <w:textAlignment w:val="bottom"/>
              <w:rPr>
                <w:color w:val="000000"/>
                <w:kern w:val="0"/>
                <w:sz w:val="20"/>
                <w:szCs w:val="20"/>
              </w:rPr>
            </w:pPr>
            <w:r>
              <w:rPr>
                <w:color w:val="000000"/>
                <w:kern w:val="0"/>
                <w:sz w:val="20"/>
                <w:szCs w:val="20"/>
              </w:rPr>
              <w:t>10</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57</w:t>
            </w:r>
          </w:p>
        </w:tc>
        <w:tc>
          <w:tcPr>
            <w:tcW w:w="6712" w:type="dxa"/>
            <w:vAlign w:val="center"/>
          </w:tcPr>
          <w:p w:rsidR="004967F3" w:rsidRDefault="00214376">
            <w:pPr>
              <w:widowControl/>
              <w:jc w:val="center"/>
              <w:textAlignment w:val="bottom"/>
              <w:rPr>
                <w:color w:val="000000"/>
                <w:kern w:val="0"/>
                <w:sz w:val="20"/>
                <w:szCs w:val="20"/>
              </w:rPr>
            </w:pPr>
            <w:r>
              <w:rPr>
                <w:color w:val="000000"/>
                <w:kern w:val="0"/>
                <w:sz w:val="20"/>
                <w:szCs w:val="20"/>
              </w:rPr>
              <w:t>药物流产辅助紫草总</w:t>
            </w:r>
            <w:proofErr w:type="gramStart"/>
            <w:r>
              <w:rPr>
                <w:color w:val="000000"/>
                <w:kern w:val="0"/>
                <w:sz w:val="20"/>
                <w:szCs w:val="20"/>
              </w:rPr>
              <w:t>酚</w:t>
            </w:r>
            <w:proofErr w:type="gramEnd"/>
            <w:r>
              <w:rPr>
                <w:color w:val="000000"/>
                <w:kern w:val="0"/>
                <w:sz w:val="20"/>
                <w:szCs w:val="20"/>
              </w:rPr>
              <w:t>酸胶囊的研制（</w:t>
            </w:r>
            <w:r>
              <w:rPr>
                <w:color w:val="000000"/>
                <w:kern w:val="0"/>
                <w:sz w:val="20"/>
                <w:szCs w:val="20"/>
              </w:rPr>
              <w:t>HZY12010</w:t>
            </w:r>
            <w:r>
              <w:rPr>
                <w:color w:val="000000"/>
                <w:kern w:val="0"/>
                <w:sz w:val="20"/>
                <w:szCs w:val="20"/>
              </w:rPr>
              <w:t>）</w:t>
            </w:r>
          </w:p>
        </w:tc>
        <w:tc>
          <w:tcPr>
            <w:tcW w:w="2985" w:type="dxa"/>
            <w:vAlign w:val="center"/>
          </w:tcPr>
          <w:p w:rsidR="004967F3" w:rsidRDefault="00214376">
            <w:pPr>
              <w:widowControl/>
              <w:jc w:val="center"/>
              <w:textAlignment w:val="bottom"/>
              <w:rPr>
                <w:color w:val="000000"/>
                <w:kern w:val="0"/>
                <w:sz w:val="20"/>
                <w:szCs w:val="20"/>
              </w:rPr>
            </w:pPr>
            <w:r>
              <w:rPr>
                <w:color w:val="000000"/>
                <w:kern w:val="0"/>
                <w:sz w:val="20"/>
                <w:szCs w:val="20"/>
              </w:rPr>
              <w:t>横向项目</w:t>
            </w:r>
          </w:p>
        </w:tc>
        <w:tc>
          <w:tcPr>
            <w:tcW w:w="1533" w:type="dxa"/>
            <w:vAlign w:val="center"/>
          </w:tcPr>
          <w:p w:rsidR="004967F3" w:rsidRDefault="00214376">
            <w:pPr>
              <w:widowControl/>
              <w:jc w:val="center"/>
              <w:textAlignment w:val="bottom"/>
              <w:rPr>
                <w:color w:val="000000"/>
                <w:kern w:val="0"/>
                <w:sz w:val="20"/>
                <w:szCs w:val="20"/>
              </w:rPr>
            </w:pPr>
            <w:r>
              <w:rPr>
                <w:color w:val="000000"/>
                <w:kern w:val="0"/>
                <w:sz w:val="20"/>
                <w:szCs w:val="20"/>
              </w:rPr>
              <w:t>201106-</w:t>
            </w:r>
          </w:p>
        </w:tc>
        <w:tc>
          <w:tcPr>
            <w:tcW w:w="1275" w:type="dxa"/>
            <w:vAlign w:val="center"/>
          </w:tcPr>
          <w:p w:rsidR="004967F3" w:rsidRDefault="00214376">
            <w:pPr>
              <w:widowControl/>
              <w:jc w:val="center"/>
              <w:textAlignment w:val="bottom"/>
              <w:rPr>
                <w:color w:val="000000"/>
                <w:kern w:val="0"/>
                <w:sz w:val="20"/>
                <w:szCs w:val="20"/>
              </w:rPr>
            </w:pPr>
            <w:r>
              <w:rPr>
                <w:color w:val="000000"/>
                <w:kern w:val="0"/>
                <w:sz w:val="20"/>
                <w:szCs w:val="20"/>
              </w:rPr>
              <w:t>廖矛川</w:t>
            </w:r>
          </w:p>
        </w:tc>
        <w:tc>
          <w:tcPr>
            <w:tcW w:w="856" w:type="dxa"/>
            <w:vAlign w:val="center"/>
          </w:tcPr>
          <w:p w:rsidR="004967F3" w:rsidRDefault="00214376">
            <w:pPr>
              <w:widowControl/>
              <w:jc w:val="center"/>
              <w:textAlignment w:val="bottom"/>
              <w:rPr>
                <w:color w:val="000000"/>
                <w:kern w:val="0"/>
                <w:sz w:val="20"/>
                <w:szCs w:val="20"/>
              </w:rPr>
            </w:pPr>
            <w:r>
              <w:rPr>
                <w:color w:val="000000"/>
                <w:kern w:val="0"/>
                <w:sz w:val="20"/>
                <w:szCs w:val="20"/>
              </w:rPr>
              <w:t>30</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58</w:t>
            </w:r>
          </w:p>
        </w:tc>
        <w:tc>
          <w:tcPr>
            <w:tcW w:w="6712" w:type="dxa"/>
            <w:vAlign w:val="center"/>
          </w:tcPr>
          <w:p w:rsidR="004967F3" w:rsidRDefault="00214376">
            <w:pPr>
              <w:widowControl/>
              <w:jc w:val="center"/>
              <w:textAlignment w:val="bottom"/>
              <w:rPr>
                <w:color w:val="000000"/>
                <w:kern w:val="0"/>
                <w:sz w:val="20"/>
                <w:szCs w:val="20"/>
              </w:rPr>
            </w:pPr>
            <w:r>
              <w:rPr>
                <w:color w:val="000000"/>
                <w:kern w:val="0"/>
                <w:sz w:val="20"/>
                <w:szCs w:val="20"/>
              </w:rPr>
              <w:t>新型食用香精的消化系统毒性影响研究（</w:t>
            </w:r>
            <w:r>
              <w:rPr>
                <w:color w:val="000000"/>
                <w:kern w:val="0"/>
                <w:sz w:val="20"/>
                <w:szCs w:val="20"/>
              </w:rPr>
              <w:t>HZY11021</w:t>
            </w:r>
            <w:r>
              <w:rPr>
                <w:color w:val="000000"/>
                <w:kern w:val="0"/>
                <w:sz w:val="20"/>
                <w:szCs w:val="20"/>
              </w:rPr>
              <w:t>）</w:t>
            </w:r>
          </w:p>
        </w:tc>
        <w:tc>
          <w:tcPr>
            <w:tcW w:w="2985" w:type="dxa"/>
            <w:vAlign w:val="center"/>
          </w:tcPr>
          <w:p w:rsidR="004967F3" w:rsidRDefault="00214376">
            <w:pPr>
              <w:widowControl/>
              <w:jc w:val="center"/>
              <w:textAlignment w:val="bottom"/>
              <w:rPr>
                <w:color w:val="000000"/>
                <w:kern w:val="0"/>
                <w:sz w:val="20"/>
                <w:szCs w:val="20"/>
              </w:rPr>
            </w:pPr>
            <w:r>
              <w:rPr>
                <w:color w:val="000000"/>
                <w:kern w:val="0"/>
                <w:sz w:val="20"/>
                <w:szCs w:val="20"/>
              </w:rPr>
              <w:t>横向项目</w:t>
            </w:r>
          </w:p>
        </w:tc>
        <w:tc>
          <w:tcPr>
            <w:tcW w:w="1533" w:type="dxa"/>
            <w:vAlign w:val="center"/>
          </w:tcPr>
          <w:p w:rsidR="004967F3" w:rsidRDefault="00214376">
            <w:pPr>
              <w:widowControl/>
              <w:jc w:val="center"/>
              <w:textAlignment w:val="bottom"/>
              <w:rPr>
                <w:color w:val="000000"/>
                <w:kern w:val="0"/>
                <w:sz w:val="20"/>
                <w:szCs w:val="20"/>
              </w:rPr>
            </w:pPr>
            <w:r>
              <w:rPr>
                <w:color w:val="000000"/>
                <w:kern w:val="0"/>
                <w:sz w:val="20"/>
                <w:szCs w:val="20"/>
              </w:rPr>
              <w:t>201104-201203</w:t>
            </w:r>
          </w:p>
        </w:tc>
        <w:tc>
          <w:tcPr>
            <w:tcW w:w="1275" w:type="dxa"/>
            <w:vAlign w:val="center"/>
          </w:tcPr>
          <w:p w:rsidR="004967F3" w:rsidRDefault="00214376">
            <w:pPr>
              <w:widowControl/>
              <w:jc w:val="center"/>
              <w:textAlignment w:val="bottom"/>
              <w:rPr>
                <w:color w:val="000000"/>
                <w:kern w:val="0"/>
                <w:sz w:val="20"/>
                <w:szCs w:val="20"/>
              </w:rPr>
            </w:pPr>
            <w:r>
              <w:rPr>
                <w:color w:val="000000"/>
                <w:kern w:val="0"/>
                <w:sz w:val="20"/>
                <w:szCs w:val="20"/>
              </w:rPr>
              <w:t>唐和斌</w:t>
            </w:r>
          </w:p>
        </w:tc>
        <w:tc>
          <w:tcPr>
            <w:tcW w:w="856" w:type="dxa"/>
            <w:vAlign w:val="center"/>
          </w:tcPr>
          <w:p w:rsidR="004967F3" w:rsidRDefault="00214376">
            <w:pPr>
              <w:widowControl/>
              <w:jc w:val="center"/>
              <w:textAlignment w:val="bottom"/>
              <w:rPr>
                <w:color w:val="000000"/>
                <w:kern w:val="0"/>
                <w:sz w:val="20"/>
                <w:szCs w:val="20"/>
              </w:rPr>
            </w:pPr>
            <w:r>
              <w:rPr>
                <w:color w:val="000000"/>
                <w:kern w:val="0"/>
                <w:sz w:val="20"/>
                <w:szCs w:val="20"/>
              </w:rPr>
              <w:t>10</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59</w:t>
            </w:r>
          </w:p>
        </w:tc>
        <w:tc>
          <w:tcPr>
            <w:tcW w:w="6712" w:type="dxa"/>
            <w:vAlign w:val="center"/>
          </w:tcPr>
          <w:p w:rsidR="004967F3" w:rsidRDefault="00214376">
            <w:pPr>
              <w:widowControl/>
              <w:jc w:val="center"/>
              <w:rPr>
                <w:color w:val="000000"/>
                <w:kern w:val="0"/>
                <w:sz w:val="20"/>
                <w:szCs w:val="20"/>
              </w:rPr>
            </w:pPr>
            <w:r>
              <w:rPr>
                <w:kern w:val="0"/>
                <w:sz w:val="18"/>
                <w:szCs w:val="18"/>
              </w:rPr>
              <w:t>两种保健食品的研究与开发（</w:t>
            </w:r>
            <w:r>
              <w:rPr>
                <w:kern w:val="0"/>
                <w:sz w:val="18"/>
                <w:szCs w:val="18"/>
              </w:rPr>
              <w:t>HZY11048</w:t>
            </w:r>
            <w:r>
              <w:rPr>
                <w:kern w:val="0"/>
                <w:sz w:val="18"/>
                <w:szCs w:val="18"/>
              </w:rPr>
              <w:t>）</w:t>
            </w:r>
          </w:p>
        </w:tc>
        <w:tc>
          <w:tcPr>
            <w:tcW w:w="2985" w:type="dxa"/>
            <w:vAlign w:val="center"/>
          </w:tcPr>
          <w:p w:rsidR="004967F3" w:rsidRDefault="00214376">
            <w:pPr>
              <w:widowControl/>
              <w:jc w:val="center"/>
              <w:rPr>
                <w:color w:val="000000"/>
                <w:kern w:val="0"/>
                <w:sz w:val="20"/>
                <w:szCs w:val="20"/>
              </w:rPr>
            </w:pPr>
            <w:r>
              <w:rPr>
                <w:kern w:val="0"/>
                <w:sz w:val="18"/>
                <w:szCs w:val="18"/>
              </w:rPr>
              <w:t>横向项目</w:t>
            </w:r>
          </w:p>
        </w:tc>
        <w:tc>
          <w:tcPr>
            <w:tcW w:w="1533" w:type="dxa"/>
            <w:vAlign w:val="center"/>
          </w:tcPr>
          <w:p w:rsidR="004967F3" w:rsidRDefault="00214376">
            <w:pPr>
              <w:widowControl/>
              <w:jc w:val="center"/>
              <w:rPr>
                <w:color w:val="000000"/>
                <w:kern w:val="0"/>
                <w:sz w:val="20"/>
                <w:szCs w:val="20"/>
              </w:rPr>
            </w:pPr>
            <w:r>
              <w:rPr>
                <w:kern w:val="0"/>
                <w:sz w:val="18"/>
                <w:szCs w:val="18"/>
              </w:rPr>
              <w:t>201109-201409</w:t>
            </w:r>
          </w:p>
        </w:tc>
        <w:tc>
          <w:tcPr>
            <w:tcW w:w="1275" w:type="dxa"/>
            <w:vAlign w:val="center"/>
          </w:tcPr>
          <w:p w:rsidR="004967F3" w:rsidRDefault="00214376">
            <w:pPr>
              <w:widowControl/>
              <w:jc w:val="center"/>
              <w:rPr>
                <w:color w:val="000000"/>
                <w:kern w:val="0"/>
                <w:sz w:val="20"/>
                <w:szCs w:val="20"/>
              </w:rPr>
            </w:pPr>
            <w:proofErr w:type="gramStart"/>
            <w:r>
              <w:rPr>
                <w:kern w:val="0"/>
                <w:sz w:val="18"/>
                <w:szCs w:val="18"/>
              </w:rPr>
              <w:t>任永申</w:t>
            </w:r>
            <w:proofErr w:type="gramEnd"/>
          </w:p>
        </w:tc>
        <w:tc>
          <w:tcPr>
            <w:tcW w:w="856" w:type="dxa"/>
            <w:vAlign w:val="center"/>
          </w:tcPr>
          <w:p w:rsidR="004967F3" w:rsidRDefault="00214376">
            <w:pPr>
              <w:widowControl/>
              <w:jc w:val="center"/>
              <w:rPr>
                <w:color w:val="000000"/>
                <w:kern w:val="0"/>
                <w:sz w:val="20"/>
                <w:szCs w:val="20"/>
              </w:rPr>
            </w:pPr>
            <w:r>
              <w:rPr>
                <w:kern w:val="0"/>
                <w:sz w:val="18"/>
                <w:szCs w:val="18"/>
              </w:rPr>
              <w:t>63</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60</w:t>
            </w:r>
          </w:p>
        </w:tc>
        <w:tc>
          <w:tcPr>
            <w:tcW w:w="6712" w:type="dxa"/>
            <w:vAlign w:val="center"/>
          </w:tcPr>
          <w:p w:rsidR="004967F3" w:rsidRDefault="00214376">
            <w:pPr>
              <w:widowControl/>
              <w:jc w:val="center"/>
              <w:rPr>
                <w:color w:val="000000"/>
                <w:kern w:val="0"/>
                <w:sz w:val="20"/>
                <w:szCs w:val="20"/>
              </w:rPr>
            </w:pPr>
            <w:r>
              <w:rPr>
                <w:kern w:val="0"/>
                <w:sz w:val="18"/>
                <w:szCs w:val="18"/>
              </w:rPr>
              <w:t>系列药品研发（</w:t>
            </w:r>
            <w:r>
              <w:rPr>
                <w:kern w:val="0"/>
                <w:sz w:val="18"/>
                <w:szCs w:val="18"/>
              </w:rPr>
              <w:t>HZY09010</w:t>
            </w:r>
            <w:r>
              <w:rPr>
                <w:kern w:val="0"/>
                <w:sz w:val="18"/>
                <w:szCs w:val="18"/>
              </w:rPr>
              <w:t>）</w:t>
            </w:r>
          </w:p>
        </w:tc>
        <w:tc>
          <w:tcPr>
            <w:tcW w:w="2985" w:type="dxa"/>
            <w:vAlign w:val="center"/>
          </w:tcPr>
          <w:p w:rsidR="004967F3" w:rsidRDefault="00214376">
            <w:pPr>
              <w:widowControl/>
              <w:jc w:val="center"/>
              <w:rPr>
                <w:color w:val="000000"/>
                <w:kern w:val="0"/>
                <w:sz w:val="20"/>
                <w:szCs w:val="20"/>
              </w:rPr>
            </w:pPr>
            <w:r>
              <w:rPr>
                <w:kern w:val="0"/>
                <w:sz w:val="18"/>
                <w:szCs w:val="18"/>
              </w:rPr>
              <w:t>横向项目</w:t>
            </w:r>
          </w:p>
        </w:tc>
        <w:tc>
          <w:tcPr>
            <w:tcW w:w="1533" w:type="dxa"/>
            <w:vAlign w:val="center"/>
          </w:tcPr>
          <w:p w:rsidR="004967F3" w:rsidRDefault="00214376">
            <w:pPr>
              <w:widowControl/>
              <w:jc w:val="center"/>
              <w:rPr>
                <w:color w:val="000000"/>
                <w:kern w:val="0"/>
                <w:sz w:val="20"/>
                <w:szCs w:val="20"/>
              </w:rPr>
            </w:pPr>
            <w:r>
              <w:rPr>
                <w:kern w:val="0"/>
                <w:sz w:val="18"/>
                <w:szCs w:val="18"/>
              </w:rPr>
              <w:t>200903- 201512</w:t>
            </w:r>
          </w:p>
        </w:tc>
        <w:tc>
          <w:tcPr>
            <w:tcW w:w="1275" w:type="dxa"/>
            <w:vAlign w:val="center"/>
          </w:tcPr>
          <w:p w:rsidR="004967F3" w:rsidRDefault="00214376">
            <w:pPr>
              <w:widowControl/>
              <w:jc w:val="center"/>
              <w:rPr>
                <w:color w:val="000000"/>
                <w:kern w:val="0"/>
                <w:sz w:val="20"/>
                <w:szCs w:val="20"/>
              </w:rPr>
            </w:pPr>
            <w:proofErr w:type="gramStart"/>
            <w:r>
              <w:rPr>
                <w:kern w:val="0"/>
                <w:sz w:val="18"/>
                <w:szCs w:val="18"/>
              </w:rPr>
              <w:t>杨天鸣</w:t>
            </w:r>
            <w:proofErr w:type="gramEnd"/>
          </w:p>
        </w:tc>
        <w:tc>
          <w:tcPr>
            <w:tcW w:w="856" w:type="dxa"/>
            <w:vAlign w:val="center"/>
          </w:tcPr>
          <w:p w:rsidR="004967F3" w:rsidRDefault="00214376">
            <w:pPr>
              <w:widowControl/>
              <w:jc w:val="center"/>
              <w:rPr>
                <w:color w:val="000000"/>
                <w:kern w:val="0"/>
                <w:sz w:val="20"/>
                <w:szCs w:val="20"/>
              </w:rPr>
            </w:pPr>
            <w:r>
              <w:rPr>
                <w:kern w:val="0"/>
                <w:sz w:val="18"/>
                <w:szCs w:val="18"/>
              </w:rPr>
              <w:t>20</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61</w:t>
            </w:r>
          </w:p>
        </w:tc>
        <w:tc>
          <w:tcPr>
            <w:tcW w:w="6712" w:type="dxa"/>
            <w:vAlign w:val="center"/>
          </w:tcPr>
          <w:p w:rsidR="004967F3" w:rsidRDefault="00214376">
            <w:pPr>
              <w:widowControl/>
              <w:jc w:val="center"/>
              <w:rPr>
                <w:color w:val="000000"/>
                <w:kern w:val="0"/>
                <w:sz w:val="20"/>
                <w:szCs w:val="20"/>
              </w:rPr>
            </w:pPr>
            <w:r>
              <w:rPr>
                <w:kern w:val="0"/>
                <w:sz w:val="18"/>
                <w:szCs w:val="18"/>
              </w:rPr>
              <w:t>中药材资源近红外光谱专属性模式识别模型判别分析质量控制技术（</w:t>
            </w:r>
            <w:r>
              <w:rPr>
                <w:kern w:val="0"/>
                <w:sz w:val="18"/>
                <w:szCs w:val="18"/>
              </w:rPr>
              <w:t>HZY11062</w:t>
            </w:r>
            <w:r>
              <w:rPr>
                <w:kern w:val="0"/>
                <w:sz w:val="18"/>
                <w:szCs w:val="18"/>
              </w:rPr>
              <w:t>）</w:t>
            </w:r>
          </w:p>
        </w:tc>
        <w:tc>
          <w:tcPr>
            <w:tcW w:w="2985" w:type="dxa"/>
            <w:vAlign w:val="center"/>
          </w:tcPr>
          <w:p w:rsidR="004967F3" w:rsidRDefault="00214376">
            <w:pPr>
              <w:widowControl/>
              <w:jc w:val="center"/>
              <w:rPr>
                <w:color w:val="000000"/>
                <w:kern w:val="0"/>
                <w:sz w:val="20"/>
                <w:szCs w:val="20"/>
              </w:rPr>
            </w:pPr>
            <w:r>
              <w:rPr>
                <w:kern w:val="0"/>
                <w:sz w:val="18"/>
                <w:szCs w:val="18"/>
              </w:rPr>
              <w:t>横向项目</w:t>
            </w:r>
          </w:p>
        </w:tc>
        <w:tc>
          <w:tcPr>
            <w:tcW w:w="1533" w:type="dxa"/>
            <w:vAlign w:val="center"/>
          </w:tcPr>
          <w:p w:rsidR="004967F3" w:rsidRDefault="00214376">
            <w:pPr>
              <w:widowControl/>
              <w:jc w:val="center"/>
              <w:rPr>
                <w:color w:val="000000"/>
                <w:kern w:val="0"/>
                <w:sz w:val="20"/>
                <w:szCs w:val="20"/>
              </w:rPr>
            </w:pPr>
            <w:r>
              <w:rPr>
                <w:kern w:val="0"/>
                <w:sz w:val="18"/>
                <w:szCs w:val="18"/>
              </w:rPr>
              <w:t>201111-201412</w:t>
            </w:r>
          </w:p>
        </w:tc>
        <w:tc>
          <w:tcPr>
            <w:tcW w:w="1275" w:type="dxa"/>
            <w:vAlign w:val="center"/>
          </w:tcPr>
          <w:p w:rsidR="004967F3" w:rsidRDefault="00214376">
            <w:pPr>
              <w:widowControl/>
              <w:jc w:val="center"/>
              <w:rPr>
                <w:color w:val="000000"/>
                <w:kern w:val="0"/>
                <w:sz w:val="20"/>
                <w:szCs w:val="20"/>
              </w:rPr>
            </w:pPr>
            <w:r>
              <w:rPr>
                <w:kern w:val="0"/>
                <w:sz w:val="18"/>
                <w:szCs w:val="18"/>
              </w:rPr>
              <w:t>付海燕</w:t>
            </w:r>
          </w:p>
        </w:tc>
        <w:tc>
          <w:tcPr>
            <w:tcW w:w="856" w:type="dxa"/>
            <w:vAlign w:val="center"/>
          </w:tcPr>
          <w:p w:rsidR="004967F3" w:rsidRDefault="00214376">
            <w:pPr>
              <w:widowControl/>
              <w:jc w:val="center"/>
              <w:rPr>
                <w:color w:val="000000"/>
                <w:kern w:val="0"/>
                <w:sz w:val="20"/>
                <w:szCs w:val="20"/>
              </w:rPr>
            </w:pPr>
            <w:r>
              <w:rPr>
                <w:kern w:val="0"/>
                <w:sz w:val="18"/>
                <w:szCs w:val="18"/>
              </w:rPr>
              <w:t>20</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62</w:t>
            </w:r>
          </w:p>
        </w:tc>
        <w:tc>
          <w:tcPr>
            <w:tcW w:w="6712" w:type="dxa"/>
            <w:vAlign w:val="center"/>
          </w:tcPr>
          <w:p w:rsidR="004967F3" w:rsidRDefault="00214376">
            <w:pPr>
              <w:widowControl/>
              <w:jc w:val="center"/>
              <w:rPr>
                <w:color w:val="000000"/>
                <w:kern w:val="0"/>
                <w:sz w:val="20"/>
                <w:szCs w:val="20"/>
              </w:rPr>
            </w:pPr>
            <w:r>
              <w:rPr>
                <w:kern w:val="0"/>
                <w:sz w:val="18"/>
                <w:szCs w:val="18"/>
              </w:rPr>
              <w:t>中南民族大学</w:t>
            </w:r>
            <w:r>
              <w:rPr>
                <w:kern w:val="0"/>
                <w:sz w:val="18"/>
                <w:szCs w:val="18"/>
              </w:rPr>
              <w:t>—</w:t>
            </w:r>
            <w:r>
              <w:rPr>
                <w:kern w:val="0"/>
                <w:sz w:val="18"/>
                <w:szCs w:val="18"/>
              </w:rPr>
              <w:t>武汉远</w:t>
            </w:r>
            <w:proofErr w:type="gramStart"/>
            <w:r>
              <w:rPr>
                <w:kern w:val="0"/>
                <w:sz w:val="18"/>
                <w:szCs w:val="18"/>
              </w:rPr>
              <w:t>憬</w:t>
            </w:r>
            <w:proofErr w:type="gramEnd"/>
            <w:r>
              <w:rPr>
                <w:kern w:val="0"/>
                <w:sz w:val="18"/>
                <w:szCs w:val="18"/>
              </w:rPr>
              <w:t>医药科技开发有限公司联合研发中心运行费（</w:t>
            </w:r>
            <w:r>
              <w:rPr>
                <w:kern w:val="0"/>
                <w:sz w:val="18"/>
                <w:szCs w:val="18"/>
              </w:rPr>
              <w:t>HZY09011</w:t>
            </w:r>
            <w:r>
              <w:rPr>
                <w:kern w:val="0"/>
                <w:sz w:val="18"/>
                <w:szCs w:val="18"/>
              </w:rPr>
              <w:t>）</w:t>
            </w:r>
          </w:p>
        </w:tc>
        <w:tc>
          <w:tcPr>
            <w:tcW w:w="2985" w:type="dxa"/>
            <w:vAlign w:val="center"/>
          </w:tcPr>
          <w:p w:rsidR="004967F3" w:rsidRDefault="00214376">
            <w:pPr>
              <w:widowControl/>
              <w:jc w:val="center"/>
              <w:rPr>
                <w:color w:val="000000"/>
                <w:kern w:val="0"/>
                <w:sz w:val="20"/>
                <w:szCs w:val="20"/>
              </w:rPr>
            </w:pPr>
            <w:r>
              <w:rPr>
                <w:kern w:val="0"/>
                <w:sz w:val="18"/>
                <w:szCs w:val="18"/>
              </w:rPr>
              <w:t>横向项目</w:t>
            </w:r>
          </w:p>
        </w:tc>
        <w:tc>
          <w:tcPr>
            <w:tcW w:w="1533" w:type="dxa"/>
            <w:vAlign w:val="center"/>
          </w:tcPr>
          <w:p w:rsidR="004967F3" w:rsidRDefault="00214376">
            <w:pPr>
              <w:widowControl/>
              <w:jc w:val="center"/>
              <w:rPr>
                <w:color w:val="000000"/>
                <w:kern w:val="0"/>
                <w:sz w:val="20"/>
                <w:szCs w:val="20"/>
              </w:rPr>
            </w:pPr>
            <w:r>
              <w:rPr>
                <w:kern w:val="0"/>
                <w:sz w:val="18"/>
                <w:szCs w:val="18"/>
              </w:rPr>
              <w:t>200903-201512</w:t>
            </w:r>
          </w:p>
        </w:tc>
        <w:tc>
          <w:tcPr>
            <w:tcW w:w="1275" w:type="dxa"/>
            <w:vAlign w:val="center"/>
          </w:tcPr>
          <w:p w:rsidR="004967F3" w:rsidRDefault="00214376">
            <w:pPr>
              <w:widowControl/>
              <w:jc w:val="center"/>
              <w:rPr>
                <w:color w:val="000000"/>
                <w:kern w:val="0"/>
                <w:sz w:val="20"/>
                <w:szCs w:val="20"/>
              </w:rPr>
            </w:pPr>
            <w:proofErr w:type="gramStart"/>
            <w:r>
              <w:rPr>
                <w:kern w:val="0"/>
                <w:sz w:val="18"/>
                <w:szCs w:val="18"/>
              </w:rPr>
              <w:t>杨天鸣</w:t>
            </w:r>
            <w:proofErr w:type="gramEnd"/>
          </w:p>
        </w:tc>
        <w:tc>
          <w:tcPr>
            <w:tcW w:w="856" w:type="dxa"/>
            <w:vAlign w:val="center"/>
          </w:tcPr>
          <w:p w:rsidR="004967F3" w:rsidRDefault="00214376">
            <w:pPr>
              <w:widowControl/>
              <w:jc w:val="center"/>
              <w:rPr>
                <w:color w:val="000000"/>
                <w:kern w:val="0"/>
                <w:sz w:val="20"/>
                <w:szCs w:val="20"/>
              </w:rPr>
            </w:pPr>
            <w:r>
              <w:rPr>
                <w:kern w:val="0"/>
                <w:sz w:val="18"/>
                <w:szCs w:val="18"/>
              </w:rPr>
              <w:t>20</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lastRenderedPageBreak/>
              <w:t>63</w:t>
            </w:r>
          </w:p>
        </w:tc>
        <w:tc>
          <w:tcPr>
            <w:tcW w:w="6712" w:type="dxa"/>
            <w:vAlign w:val="center"/>
          </w:tcPr>
          <w:p w:rsidR="004967F3" w:rsidRDefault="00214376">
            <w:pPr>
              <w:widowControl/>
              <w:jc w:val="center"/>
              <w:rPr>
                <w:kern w:val="0"/>
                <w:sz w:val="18"/>
                <w:szCs w:val="18"/>
              </w:rPr>
            </w:pPr>
            <w:r>
              <w:rPr>
                <w:kern w:val="0"/>
                <w:sz w:val="18"/>
                <w:szCs w:val="18"/>
              </w:rPr>
              <w:t>民族药传统生产工艺和技术保护（</w:t>
            </w:r>
            <w:r>
              <w:rPr>
                <w:kern w:val="0"/>
                <w:sz w:val="18"/>
                <w:szCs w:val="18"/>
              </w:rPr>
              <w:t>HZY09020</w:t>
            </w:r>
            <w:r>
              <w:rPr>
                <w:kern w:val="0"/>
                <w:sz w:val="18"/>
                <w:szCs w:val="18"/>
              </w:rPr>
              <w:t>）</w:t>
            </w:r>
          </w:p>
        </w:tc>
        <w:tc>
          <w:tcPr>
            <w:tcW w:w="2985" w:type="dxa"/>
            <w:vAlign w:val="center"/>
          </w:tcPr>
          <w:p w:rsidR="004967F3" w:rsidRDefault="00214376">
            <w:pPr>
              <w:widowControl/>
              <w:jc w:val="center"/>
              <w:rPr>
                <w:kern w:val="0"/>
                <w:sz w:val="18"/>
                <w:szCs w:val="18"/>
              </w:rPr>
            </w:pPr>
            <w:r>
              <w:rPr>
                <w:kern w:val="0"/>
                <w:sz w:val="18"/>
                <w:szCs w:val="18"/>
              </w:rPr>
              <w:t>横向项目</w:t>
            </w:r>
          </w:p>
        </w:tc>
        <w:tc>
          <w:tcPr>
            <w:tcW w:w="1533" w:type="dxa"/>
            <w:vAlign w:val="center"/>
          </w:tcPr>
          <w:p w:rsidR="004967F3" w:rsidRDefault="00214376">
            <w:pPr>
              <w:widowControl/>
              <w:jc w:val="center"/>
              <w:rPr>
                <w:kern w:val="0"/>
                <w:sz w:val="18"/>
                <w:szCs w:val="18"/>
              </w:rPr>
            </w:pPr>
            <w:r>
              <w:rPr>
                <w:kern w:val="0"/>
                <w:sz w:val="18"/>
                <w:szCs w:val="18"/>
              </w:rPr>
              <w:t>200907-201112</w:t>
            </w:r>
          </w:p>
        </w:tc>
        <w:tc>
          <w:tcPr>
            <w:tcW w:w="1275" w:type="dxa"/>
            <w:vAlign w:val="center"/>
          </w:tcPr>
          <w:p w:rsidR="004967F3" w:rsidRDefault="00214376">
            <w:pPr>
              <w:widowControl/>
              <w:jc w:val="center"/>
              <w:rPr>
                <w:kern w:val="0"/>
                <w:sz w:val="18"/>
                <w:szCs w:val="18"/>
              </w:rPr>
            </w:pPr>
            <w:proofErr w:type="gramStart"/>
            <w:r>
              <w:rPr>
                <w:kern w:val="0"/>
                <w:sz w:val="18"/>
                <w:szCs w:val="18"/>
              </w:rPr>
              <w:t>杨天鸣</w:t>
            </w:r>
            <w:proofErr w:type="gramEnd"/>
          </w:p>
        </w:tc>
        <w:tc>
          <w:tcPr>
            <w:tcW w:w="856" w:type="dxa"/>
            <w:vAlign w:val="center"/>
          </w:tcPr>
          <w:p w:rsidR="004967F3" w:rsidRDefault="00214376">
            <w:pPr>
              <w:widowControl/>
              <w:jc w:val="center"/>
              <w:rPr>
                <w:kern w:val="0"/>
                <w:sz w:val="18"/>
                <w:szCs w:val="18"/>
              </w:rPr>
            </w:pPr>
            <w:r>
              <w:rPr>
                <w:kern w:val="0"/>
                <w:sz w:val="18"/>
                <w:szCs w:val="18"/>
              </w:rPr>
              <w:t>12</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64</w:t>
            </w:r>
          </w:p>
        </w:tc>
        <w:tc>
          <w:tcPr>
            <w:tcW w:w="6712" w:type="dxa"/>
            <w:vAlign w:val="center"/>
          </w:tcPr>
          <w:p w:rsidR="004967F3" w:rsidRDefault="00214376">
            <w:pPr>
              <w:widowControl/>
              <w:jc w:val="center"/>
              <w:rPr>
                <w:kern w:val="0"/>
                <w:sz w:val="18"/>
                <w:szCs w:val="18"/>
              </w:rPr>
            </w:pPr>
            <w:r>
              <w:rPr>
                <w:kern w:val="0"/>
                <w:sz w:val="18"/>
                <w:szCs w:val="18"/>
              </w:rPr>
              <w:t>微胶囊自修复涂料合作研究（</w:t>
            </w:r>
            <w:r>
              <w:rPr>
                <w:kern w:val="0"/>
                <w:sz w:val="18"/>
                <w:szCs w:val="18"/>
              </w:rPr>
              <w:t>HZY13035</w:t>
            </w:r>
            <w:r>
              <w:rPr>
                <w:kern w:val="0"/>
                <w:sz w:val="18"/>
                <w:szCs w:val="18"/>
              </w:rPr>
              <w:t>）</w:t>
            </w:r>
          </w:p>
        </w:tc>
        <w:tc>
          <w:tcPr>
            <w:tcW w:w="2985" w:type="dxa"/>
            <w:vAlign w:val="center"/>
          </w:tcPr>
          <w:p w:rsidR="004967F3" w:rsidRDefault="00214376">
            <w:pPr>
              <w:widowControl/>
              <w:jc w:val="center"/>
              <w:rPr>
                <w:kern w:val="0"/>
                <w:sz w:val="18"/>
                <w:szCs w:val="18"/>
              </w:rPr>
            </w:pPr>
            <w:r>
              <w:rPr>
                <w:kern w:val="0"/>
                <w:sz w:val="18"/>
                <w:szCs w:val="18"/>
              </w:rPr>
              <w:t>横向项目</w:t>
            </w:r>
          </w:p>
        </w:tc>
        <w:tc>
          <w:tcPr>
            <w:tcW w:w="1533" w:type="dxa"/>
            <w:vAlign w:val="center"/>
          </w:tcPr>
          <w:p w:rsidR="004967F3" w:rsidRDefault="00214376">
            <w:pPr>
              <w:widowControl/>
              <w:jc w:val="center"/>
              <w:rPr>
                <w:kern w:val="0"/>
                <w:sz w:val="18"/>
                <w:szCs w:val="18"/>
              </w:rPr>
            </w:pPr>
            <w:r>
              <w:rPr>
                <w:kern w:val="0"/>
                <w:sz w:val="18"/>
                <w:szCs w:val="18"/>
              </w:rPr>
              <w:t>201309-201312</w:t>
            </w:r>
          </w:p>
        </w:tc>
        <w:tc>
          <w:tcPr>
            <w:tcW w:w="1275" w:type="dxa"/>
            <w:vAlign w:val="center"/>
          </w:tcPr>
          <w:p w:rsidR="004967F3" w:rsidRDefault="00214376">
            <w:pPr>
              <w:widowControl/>
              <w:jc w:val="center"/>
              <w:rPr>
                <w:kern w:val="0"/>
                <w:sz w:val="18"/>
                <w:szCs w:val="18"/>
              </w:rPr>
            </w:pPr>
            <w:proofErr w:type="gramStart"/>
            <w:r>
              <w:rPr>
                <w:kern w:val="0"/>
                <w:sz w:val="18"/>
                <w:szCs w:val="18"/>
              </w:rPr>
              <w:t>洪宗国</w:t>
            </w:r>
            <w:proofErr w:type="gramEnd"/>
          </w:p>
        </w:tc>
        <w:tc>
          <w:tcPr>
            <w:tcW w:w="856" w:type="dxa"/>
            <w:vAlign w:val="center"/>
          </w:tcPr>
          <w:p w:rsidR="004967F3" w:rsidRDefault="00214376">
            <w:pPr>
              <w:widowControl/>
              <w:jc w:val="center"/>
              <w:rPr>
                <w:kern w:val="0"/>
                <w:sz w:val="18"/>
                <w:szCs w:val="18"/>
              </w:rPr>
            </w:pPr>
            <w:r>
              <w:rPr>
                <w:kern w:val="0"/>
                <w:sz w:val="18"/>
                <w:szCs w:val="18"/>
              </w:rPr>
              <w:t>10</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65</w:t>
            </w:r>
          </w:p>
        </w:tc>
        <w:tc>
          <w:tcPr>
            <w:tcW w:w="6712" w:type="dxa"/>
            <w:vAlign w:val="center"/>
          </w:tcPr>
          <w:p w:rsidR="004967F3" w:rsidRDefault="00214376">
            <w:pPr>
              <w:widowControl/>
              <w:jc w:val="center"/>
              <w:rPr>
                <w:kern w:val="0"/>
                <w:sz w:val="18"/>
                <w:szCs w:val="18"/>
              </w:rPr>
            </w:pPr>
            <w:r>
              <w:rPr>
                <w:kern w:val="0"/>
                <w:sz w:val="18"/>
                <w:szCs w:val="18"/>
              </w:rPr>
              <w:t>川续断质量研究及道地性形成机理解析（</w:t>
            </w:r>
            <w:r>
              <w:rPr>
                <w:kern w:val="0"/>
                <w:sz w:val="18"/>
                <w:szCs w:val="18"/>
              </w:rPr>
              <w:t xml:space="preserve"> GZY14011</w:t>
            </w:r>
            <w:r>
              <w:rPr>
                <w:kern w:val="0"/>
                <w:sz w:val="18"/>
                <w:szCs w:val="18"/>
              </w:rPr>
              <w:t>）</w:t>
            </w:r>
          </w:p>
        </w:tc>
        <w:tc>
          <w:tcPr>
            <w:tcW w:w="2985" w:type="dxa"/>
            <w:vAlign w:val="center"/>
          </w:tcPr>
          <w:p w:rsidR="004967F3" w:rsidRDefault="00214376">
            <w:pPr>
              <w:widowControl/>
              <w:jc w:val="center"/>
              <w:rPr>
                <w:kern w:val="0"/>
                <w:sz w:val="18"/>
                <w:szCs w:val="18"/>
              </w:rPr>
            </w:pPr>
            <w:r>
              <w:rPr>
                <w:kern w:val="0"/>
                <w:sz w:val="18"/>
                <w:szCs w:val="18"/>
              </w:rPr>
              <w:t>横向项目</w:t>
            </w:r>
          </w:p>
        </w:tc>
        <w:tc>
          <w:tcPr>
            <w:tcW w:w="1533" w:type="dxa"/>
            <w:vAlign w:val="center"/>
          </w:tcPr>
          <w:p w:rsidR="004967F3" w:rsidRDefault="00214376">
            <w:pPr>
              <w:widowControl/>
              <w:jc w:val="center"/>
              <w:rPr>
                <w:kern w:val="0"/>
                <w:sz w:val="18"/>
                <w:szCs w:val="18"/>
              </w:rPr>
            </w:pPr>
            <w:r>
              <w:rPr>
                <w:kern w:val="0"/>
                <w:sz w:val="18"/>
                <w:szCs w:val="18"/>
              </w:rPr>
              <w:t>201501-201812</w:t>
            </w:r>
          </w:p>
        </w:tc>
        <w:tc>
          <w:tcPr>
            <w:tcW w:w="1275" w:type="dxa"/>
            <w:vAlign w:val="center"/>
          </w:tcPr>
          <w:p w:rsidR="004967F3" w:rsidRDefault="00214376">
            <w:pPr>
              <w:widowControl/>
              <w:jc w:val="center"/>
              <w:rPr>
                <w:kern w:val="0"/>
                <w:sz w:val="18"/>
                <w:szCs w:val="18"/>
              </w:rPr>
            </w:pPr>
            <w:proofErr w:type="gramStart"/>
            <w:r>
              <w:rPr>
                <w:kern w:val="0"/>
                <w:sz w:val="18"/>
                <w:szCs w:val="18"/>
              </w:rPr>
              <w:t>万定荣</w:t>
            </w:r>
            <w:proofErr w:type="gramEnd"/>
          </w:p>
        </w:tc>
        <w:tc>
          <w:tcPr>
            <w:tcW w:w="856" w:type="dxa"/>
            <w:vAlign w:val="center"/>
          </w:tcPr>
          <w:p w:rsidR="004967F3" w:rsidRDefault="00214376">
            <w:pPr>
              <w:widowControl/>
              <w:jc w:val="center"/>
              <w:rPr>
                <w:kern w:val="0"/>
                <w:sz w:val="18"/>
                <w:szCs w:val="18"/>
              </w:rPr>
            </w:pPr>
            <w:r>
              <w:rPr>
                <w:kern w:val="0"/>
                <w:sz w:val="18"/>
                <w:szCs w:val="18"/>
              </w:rPr>
              <w:t>24</w:t>
            </w:r>
          </w:p>
        </w:tc>
      </w:tr>
      <w:tr w:rsidR="004967F3">
        <w:trPr>
          <w:trHeight w:val="416"/>
          <w:jc w:val="center"/>
        </w:trPr>
        <w:tc>
          <w:tcPr>
            <w:tcW w:w="644" w:type="dxa"/>
            <w:vAlign w:val="center"/>
          </w:tcPr>
          <w:p w:rsidR="004967F3" w:rsidRDefault="00214376">
            <w:pPr>
              <w:widowControl/>
              <w:jc w:val="center"/>
              <w:rPr>
                <w:sz w:val="18"/>
                <w:szCs w:val="18"/>
              </w:rPr>
            </w:pPr>
            <w:r>
              <w:rPr>
                <w:rFonts w:hint="eastAsia"/>
                <w:sz w:val="18"/>
                <w:szCs w:val="18"/>
              </w:rPr>
              <w:t>66</w:t>
            </w:r>
          </w:p>
        </w:tc>
        <w:tc>
          <w:tcPr>
            <w:tcW w:w="6712" w:type="dxa"/>
            <w:vAlign w:val="center"/>
          </w:tcPr>
          <w:p w:rsidR="004967F3" w:rsidRDefault="00214376">
            <w:pPr>
              <w:widowControl/>
              <w:jc w:val="center"/>
              <w:rPr>
                <w:kern w:val="0"/>
                <w:sz w:val="18"/>
                <w:szCs w:val="18"/>
              </w:rPr>
            </w:pPr>
            <w:proofErr w:type="gramStart"/>
            <w:r>
              <w:rPr>
                <w:kern w:val="0"/>
                <w:sz w:val="18"/>
                <w:szCs w:val="18"/>
              </w:rPr>
              <w:t>蕲艾质量</w:t>
            </w:r>
            <w:proofErr w:type="gramEnd"/>
            <w:r>
              <w:rPr>
                <w:kern w:val="0"/>
                <w:sz w:val="18"/>
                <w:szCs w:val="18"/>
              </w:rPr>
              <w:t>影响因素研究及相关标准制定</w:t>
            </w:r>
          </w:p>
        </w:tc>
        <w:tc>
          <w:tcPr>
            <w:tcW w:w="2985" w:type="dxa"/>
            <w:vAlign w:val="center"/>
          </w:tcPr>
          <w:p w:rsidR="004967F3" w:rsidRDefault="00214376">
            <w:pPr>
              <w:widowControl/>
              <w:jc w:val="center"/>
              <w:rPr>
                <w:kern w:val="0"/>
                <w:sz w:val="18"/>
                <w:szCs w:val="18"/>
              </w:rPr>
            </w:pPr>
            <w:r>
              <w:rPr>
                <w:kern w:val="0"/>
                <w:sz w:val="18"/>
                <w:szCs w:val="18"/>
              </w:rPr>
              <w:t>横向项目</w:t>
            </w:r>
          </w:p>
        </w:tc>
        <w:tc>
          <w:tcPr>
            <w:tcW w:w="1533" w:type="dxa"/>
            <w:vAlign w:val="center"/>
          </w:tcPr>
          <w:p w:rsidR="004967F3" w:rsidRDefault="00214376">
            <w:pPr>
              <w:widowControl/>
              <w:jc w:val="center"/>
              <w:rPr>
                <w:kern w:val="0"/>
                <w:sz w:val="18"/>
                <w:szCs w:val="18"/>
              </w:rPr>
            </w:pPr>
            <w:r>
              <w:rPr>
                <w:kern w:val="0"/>
                <w:sz w:val="18"/>
                <w:szCs w:val="18"/>
              </w:rPr>
              <w:t>201506-201712</w:t>
            </w:r>
          </w:p>
        </w:tc>
        <w:tc>
          <w:tcPr>
            <w:tcW w:w="1275" w:type="dxa"/>
            <w:vAlign w:val="center"/>
          </w:tcPr>
          <w:p w:rsidR="004967F3" w:rsidRDefault="00214376">
            <w:pPr>
              <w:widowControl/>
              <w:jc w:val="center"/>
              <w:rPr>
                <w:kern w:val="0"/>
                <w:sz w:val="18"/>
                <w:szCs w:val="18"/>
              </w:rPr>
            </w:pPr>
            <w:proofErr w:type="gramStart"/>
            <w:r>
              <w:rPr>
                <w:kern w:val="0"/>
                <w:sz w:val="18"/>
                <w:szCs w:val="18"/>
              </w:rPr>
              <w:t>万定荣</w:t>
            </w:r>
            <w:proofErr w:type="gramEnd"/>
          </w:p>
        </w:tc>
        <w:tc>
          <w:tcPr>
            <w:tcW w:w="856" w:type="dxa"/>
            <w:vAlign w:val="center"/>
          </w:tcPr>
          <w:p w:rsidR="004967F3" w:rsidRDefault="00214376">
            <w:pPr>
              <w:widowControl/>
              <w:jc w:val="center"/>
              <w:rPr>
                <w:kern w:val="0"/>
                <w:sz w:val="18"/>
                <w:szCs w:val="18"/>
              </w:rPr>
            </w:pPr>
            <w:r>
              <w:rPr>
                <w:kern w:val="0"/>
                <w:sz w:val="18"/>
                <w:szCs w:val="18"/>
              </w:rPr>
              <w:t>10</w:t>
            </w:r>
          </w:p>
        </w:tc>
      </w:tr>
    </w:tbl>
    <w:p w:rsidR="004967F3" w:rsidRDefault="004967F3"/>
    <w:sectPr w:rsidR="004967F3">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7F3"/>
    <w:rsid w:val="00214376"/>
    <w:rsid w:val="004967F3"/>
    <w:rsid w:val="3EAF5915"/>
    <w:rsid w:val="5BB40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E5B00A-1307-4EFF-B333-655C3C36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715</Words>
  <Characters>4077</Characters>
  <Application>Microsoft Office Word</Application>
  <DocSecurity>0</DocSecurity>
  <Lines>33</Lines>
  <Paragraphs>9</Paragraphs>
  <ScaleCrop>false</ScaleCrop>
  <Company>中南民族大学药学院</Company>
  <LinksUpToDate>false</LinksUpToDate>
  <CharactersWithSpaces>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dc:creator>
  <cp:lastModifiedBy>王熠</cp:lastModifiedBy>
  <cp:revision>2</cp:revision>
  <dcterms:created xsi:type="dcterms:W3CDTF">2014-10-29T12:08:00Z</dcterms:created>
  <dcterms:modified xsi:type="dcterms:W3CDTF">2016-11-23T01:10:00Z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