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05" w:rsidRDefault="00BC4105" w:rsidP="00BC4105">
      <w:pPr>
        <w:adjustRightInd w:val="0"/>
        <w:snapToGrid w:val="0"/>
        <w:spacing w:line="480" w:lineRule="exact"/>
        <w:rPr>
          <w:rFonts w:ascii="黑体" w:eastAsia="黑体" w:hAnsi="黑体" w:cs="仿宋"/>
          <w:szCs w:val="32"/>
        </w:rPr>
      </w:pPr>
      <w:r w:rsidRPr="00BC4105">
        <w:rPr>
          <w:rFonts w:ascii="黑体" w:eastAsia="黑体" w:hAnsi="黑体" w:cs="仿宋" w:hint="eastAsia"/>
          <w:szCs w:val="32"/>
        </w:rPr>
        <w:t>附件5</w:t>
      </w:r>
    </w:p>
    <w:p w:rsidR="00BC4105" w:rsidRPr="00BC4105" w:rsidRDefault="00BC4105" w:rsidP="00BC4105">
      <w:pPr>
        <w:adjustRightInd w:val="0"/>
        <w:snapToGrid w:val="0"/>
        <w:spacing w:line="480" w:lineRule="exact"/>
        <w:rPr>
          <w:rFonts w:ascii="黑体" w:eastAsia="黑体" w:hAnsi="黑体" w:cs="仿宋"/>
          <w:szCs w:val="32"/>
        </w:rPr>
      </w:pPr>
    </w:p>
    <w:p w:rsidR="00932CDA" w:rsidRPr="00BC4105" w:rsidRDefault="00932CDA" w:rsidP="00BC4105">
      <w:pPr>
        <w:adjustRightInd w:val="0"/>
        <w:snapToGrid w:val="0"/>
        <w:spacing w:line="480" w:lineRule="exact"/>
        <w:jc w:val="center"/>
        <w:rPr>
          <w:rFonts w:ascii="方正小标宋_GBK" w:eastAsia="方正小标宋_GBK" w:hAnsi="仿宋" w:cs="仿宋"/>
          <w:sz w:val="36"/>
          <w:szCs w:val="36"/>
        </w:rPr>
      </w:pPr>
      <w:r w:rsidRPr="00BC4105">
        <w:rPr>
          <w:rFonts w:ascii="方正小标宋_GBK" w:eastAsia="方正小标宋_GBK" w:hAnsi="仿宋" w:cs="仿宋" w:hint="eastAsia"/>
          <w:sz w:val="36"/>
          <w:szCs w:val="36"/>
        </w:rPr>
        <w:t>农业农村领域重点研发计划重点项目申报指南</w:t>
      </w:r>
    </w:p>
    <w:p w:rsidR="00932CDA" w:rsidRPr="00BC4105" w:rsidRDefault="00932CDA" w:rsidP="00BC4105">
      <w:pPr>
        <w:adjustRightInd w:val="0"/>
        <w:snapToGrid w:val="0"/>
        <w:spacing w:line="480" w:lineRule="exact"/>
        <w:ind w:firstLineChars="200" w:firstLine="643"/>
        <w:rPr>
          <w:rFonts w:ascii="仿宋" w:hAnsi="仿宋" w:cs="仿宋"/>
          <w:b/>
          <w:szCs w:val="32"/>
        </w:rPr>
      </w:pPr>
    </w:p>
    <w:p w:rsidR="00932CDA" w:rsidRPr="002E4C79" w:rsidRDefault="00932CDA" w:rsidP="00BC4105">
      <w:pPr>
        <w:adjustRightInd w:val="0"/>
        <w:snapToGrid w:val="0"/>
        <w:spacing w:line="520" w:lineRule="exact"/>
        <w:ind w:firstLineChars="200" w:firstLine="640"/>
        <w:rPr>
          <w:rFonts w:ascii="黑体" w:eastAsia="黑体" w:hAnsi="黑体" w:cs="黑体"/>
          <w:bCs/>
          <w:szCs w:val="32"/>
        </w:rPr>
      </w:pPr>
      <w:r w:rsidRPr="002E4C79">
        <w:rPr>
          <w:rFonts w:ascii="黑体" w:eastAsia="黑体" w:hAnsi="黑体" w:cs="黑体" w:hint="eastAsia"/>
          <w:bCs/>
          <w:szCs w:val="32"/>
        </w:rPr>
        <w:t>一、总体目标</w:t>
      </w:r>
    </w:p>
    <w:p w:rsidR="00932CDA" w:rsidRPr="002E4C79" w:rsidRDefault="00584B49" w:rsidP="00BC4105">
      <w:pPr>
        <w:pStyle w:val="a5"/>
        <w:shd w:val="clear" w:color="auto" w:fill="FFFFFF"/>
        <w:spacing w:before="0" w:beforeAutospacing="0" w:after="0" w:afterAutospacing="0" w:line="520" w:lineRule="exact"/>
        <w:ind w:firstLineChars="200" w:firstLine="640"/>
        <w:jc w:val="both"/>
        <w:rPr>
          <w:rFonts w:ascii="仿宋" w:eastAsia="仿宋" w:hAnsi="仿宋"/>
          <w:sz w:val="32"/>
          <w:szCs w:val="32"/>
        </w:rPr>
      </w:pPr>
      <w:r w:rsidRPr="002E4C79">
        <w:rPr>
          <w:rFonts w:ascii="仿宋" w:eastAsia="仿宋" w:hAnsi="仿宋" w:cs="黑体" w:hint="eastAsia"/>
          <w:bCs/>
          <w:sz w:val="32"/>
          <w:szCs w:val="32"/>
        </w:rPr>
        <w:t>2020年</w:t>
      </w:r>
      <w:r w:rsidR="00932CDA" w:rsidRPr="002E4C79">
        <w:rPr>
          <w:rFonts w:ascii="仿宋" w:eastAsia="仿宋" w:hAnsi="仿宋" w:cs="黑体" w:hint="eastAsia"/>
          <w:bCs/>
          <w:sz w:val="32"/>
          <w:szCs w:val="32"/>
        </w:rPr>
        <w:t>农业农村领域重点研发计划</w:t>
      </w:r>
      <w:r w:rsidR="00932CDA" w:rsidRPr="002E4C79">
        <w:rPr>
          <w:rFonts w:ascii="仿宋" w:eastAsia="仿宋" w:hAnsi="仿宋" w:hint="eastAsia"/>
          <w:sz w:val="32"/>
          <w:szCs w:val="32"/>
        </w:rPr>
        <w:t>以提升产业核心竞争力</w:t>
      </w:r>
      <w:r>
        <w:rPr>
          <w:rFonts w:ascii="仿宋" w:eastAsia="仿宋" w:hAnsi="仿宋" w:hint="eastAsia"/>
          <w:sz w:val="32"/>
          <w:szCs w:val="32"/>
        </w:rPr>
        <w:t>、</w:t>
      </w:r>
      <w:r w:rsidR="00932CDA" w:rsidRPr="002E4C79">
        <w:rPr>
          <w:rFonts w:ascii="仿宋" w:eastAsia="仿宋" w:hAnsi="仿宋" w:hint="eastAsia"/>
          <w:sz w:val="32"/>
          <w:szCs w:val="32"/>
        </w:rPr>
        <w:t>推动经济和社会协调发展为目标，</w:t>
      </w:r>
      <w:r>
        <w:rPr>
          <w:rFonts w:ascii="仿宋" w:eastAsia="仿宋" w:hAnsi="仿宋" w:cs="黑体" w:hint="eastAsia"/>
          <w:bCs/>
          <w:sz w:val="32"/>
          <w:szCs w:val="32"/>
        </w:rPr>
        <w:t>按照</w:t>
      </w:r>
      <w:r>
        <w:rPr>
          <w:rFonts w:ascii="仿宋" w:eastAsia="仿宋" w:hAnsi="仿宋" w:hint="eastAsia"/>
          <w:sz w:val="32"/>
          <w:szCs w:val="32"/>
        </w:rPr>
        <w:t>做优做强特色农业、稳定支持战略农业、巩固加强民生农业的总体思路，</w:t>
      </w:r>
      <w:r w:rsidR="00932CDA" w:rsidRPr="002E4C79">
        <w:rPr>
          <w:rFonts w:ascii="仿宋" w:eastAsia="仿宋" w:hAnsi="仿宋" w:hint="eastAsia"/>
          <w:sz w:val="32"/>
          <w:szCs w:val="32"/>
        </w:rPr>
        <w:t>突出关键技术、共性技术、公益技术的原始创新和集成创新，</w:t>
      </w:r>
      <w:r w:rsidR="00932CDA" w:rsidRPr="002E4C79">
        <w:rPr>
          <w:rFonts w:ascii="仿宋" w:eastAsia="仿宋" w:hAnsi="仿宋" w:cs="黑体" w:hint="eastAsia"/>
          <w:bCs/>
          <w:sz w:val="32"/>
          <w:szCs w:val="32"/>
        </w:rPr>
        <w:t>结合产业和企业技术需求，</w:t>
      </w:r>
      <w:r w:rsidR="00F96D5C">
        <w:rPr>
          <w:rFonts w:ascii="仿宋" w:eastAsia="仿宋" w:hAnsi="仿宋" w:cs="黑体" w:hint="eastAsia"/>
          <w:bCs/>
          <w:sz w:val="32"/>
          <w:szCs w:val="32"/>
        </w:rPr>
        <w:t>在</w:t>
      </w:r>
      <w:r w:rsidR="00510BF1">
        <w:rPr>
          <w:rFonts w:ascii="仿宋" w:eastAsia="仿宋" w:hAnsi="仿宋" w:cs="黑体" w:hint="eastAsia"/>
          <w:bCs/>
          <w:sz w:val="32"/>
          <w:szCs w:val="32"/>
        </w:rPr>
        <w:t>现代</w:t>
      </w:r>
      <w:r w:rsidR="00F96D5C">
        <w:rPr>
          <w:rFonts w:ascii="仿宋" w:eastAsia="仿宋" w:hAnsi="仿宋" w:cs="黑体" w:hint="eastAsia"/>
          <w:bCs/>
          <w:sz w:val="32"/>
          <w:szCs w:val="32"/>
        </w:rPr>
        <w:t>育种</w:t>
      </w:r>
      <w:r w:rsidR="00722618">
        <w:rPr>
          <w:rFonts w:ascii="仿宋" w:eastAsia="仿宋" w:hAnsi="仿宋" w:cs="黑体" w:hint="eastAsia"/>
          <w:bCs/>
          <w:sz w:val="32"/>
          <w:szCs w:val="32"/>
        </w:rPr>
        <w:t>技术</w:t>
      </w:r>
      <w:r w:rsidR="00F96D5C">
        <w:rPr>
          <w:rFonts w:ascii="仿宋" w:eastAsia="仿宋" w:hAnsi="仿宋" w:cs="黑体" w:hint="eastAsia"/>
          <w:bCs/>
          <w:sz w:val="32"/>
          <w:szCs w:val="32"/>
        </w:rPr>
        <w:t>、</w:t>
      </w:r>
      <w:r w:rsidR="00510BF1">
        <w:rPr>
          <w:rFonts w:ascii="仿宋" w:eastAsia="仿宋" w:hAnsi="仿宋" w:cs="黑体" w:hint="eastAsia"/>
          <w:bCs/>
          <w:sz w:val="32"/>
          <w:szCs w:val="32"/>
        </w:rPr>
        <w:t>精细化</w:t>
      </w:r>
      <w:r w:rsidR="00722618">
        <w:rPr>
          <w:rFonts w:ascii="仿宋" w:eastAsia="仿宋" w:hAnsi="仿宋" w:cs="黑体" w:hint="eastAsia"/>
          <w:bCs/>
          <w:sz w:val="32"/>
          <w:szCs w:val="32"/>
        </w:rPr>
        <w:t>种植养殖技术</w:t>
      </w:r>
      <w:r w:rsidR="00F96D5C">
        <w:rPr>
          <w:rFonts w:ascii="仿宋" w:eastAsia="仿宋" w:hAnsi="仿宋" w:cs="黑体" w:hint="eastAsia"/>
          <w:bCs/>
          <w:sz w:val="32"/>
          <w:szCs w:val="32"/>
        </w:rPr>
        <w:t>、农产品加工</w:t>
      </w:r>
      <w:r w:rsidR="00722618">
        <w:rPr>
          <w:rFonts w:ascii="仿宋" w:eastAsia="仿宋" w:hAnsi="仿宋" w:cs="黑体" w:hint="eastAsia"/>
          <w:bCs/>
          <w:sz w:val="32"/>
          <w:szCs w:val="32"/>
        </w:rPr>
        <w:t>技术</w:t>
      </w:r>
      <w:r w:rsidR="00F96D5C">
        <w:rPr>
          <w:rFonts w:ascii="仿宋" w:eastAsia="仿宋" w:hAnsi="仿宋" w:cs="黑体" w:hint="eastAsia"/>
          <w:bCs/>
          <w:sz w:val="32"/>
          <w:szCs w:val="32"/>
        </w:rPr>
        <w:t>、农业生物制品</w:t>
      </w:r>
      <w:r w:rsidR="00722618">
        <w:rPr>
          <w:rFonts w:ascii="仿宋" w:eastAsia="仿宋" w:hAnsi="仿宋" w:cs="黑体" w:hint="eastAsia"/>
          <w:bCs/>
          <w:sz w:val="32"/>
          <w:szCs w:val="32"/>
        </w:rPr>
        <w:t>研发</w:t>
      </w:r>
      <w:r w:rsidR="00BC4105">
        <w:rPr>
          <w:rFonts w:ascii="仿宋" w:eastAsia="仿宋" w:hAnsi="仿宋" w:cs="黑体" w:hint="eastAsia"/>
          <w:bCs/>
          <w:sz w:val="32"/>
          <w:szCs w:val="32"/>
        </w:rPr>
        <w:t>等方面部署26个具体任务</w:t>
      </w:r>
      <w:r w:rsidR="00932CDA" w:rsidRPr="002E4C79">
        <w:rPr>
          <w:rFonts w:ascii="仿宋" w:eastAsia="仿宋" w:hAnsi="仿宋" w:cs="黑体" w:hint="eastAsia"/>
          <w:bCs/>
          <w:sz w:val="32"/>
          <w:szCs w:val="32"/>
        </w:rPr>
        <w:t>。</w:t>
      </w:r>
    </w:p>
    <w:p w:rsidR="00932CDA" w:rsidRPr="002E4C79" w:rsidRDefault="00932CDA" w:rsidP="00BC4105">
      <w:pPr>
        <w:adjustRightInd w:val="0"/>
        <w:snapToGrid w:val="0"/>
        <w:spacing w:line="520" w:lineRule="exact"/>
        <w:ind w:firstLineChars="200" w:firstLine="640"/>
        <w:rPr>
          <w:rFonts w:ascii="黑体" w:eastAsia="黑体" w:hAnsi="黑体" w:cs="黑体"/>
          <w:bCs/>
          <w:szCs w:val="32"/>
        </w:rPr>
      </w:pPr>
      <w:r w:rsidRPr="002E4C79">
        <w:rPr>
          <w:rFonts w:ascii="黑体" w:eastAsia="黑体" w:hAnsi="黑体" w:cs="黑体" w:hint="eastAsia"/>
          <w:bCs/>
          <w:szCs w:val="32"/>
        </w:rPr>
        <w:t>二、申报</w:t>
      </w:r>
      <w:r w:rsidR="00BC4105">
        <w:rPr>
          <w:rFonts w:ascii="黑体" w:eastAsia="黑体" w:hAnsi="黑体" w:cs="黑体" w:hint="eastAsia"/>
          <w:bCs/>
          <w:szCs w:val="32"/>
        </w:rPr>
        <w:t>要求</w:t>
      </w:r>
    </w:p>
    <w:p w:rsidR="00575014" w:rsidRDefault="00575014" w:rsidP="00575014">
      <w:pPr>
        <w:pStyle w:val="a5"/>
        <w:shd w:val="clear" w:color="auto" w:fill="FFFFFF"/>
        <w:spacing w:before="0" w:beforeAutospacing="0" w:after="0" w:afterAutospacing="0" w:line="52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1.符合《湖北省科技厅关于组织申报2020年度省重点研发计划项目（第一批）的通知》中的申报要求。</w:t>
      </w:r>
    </w:p>
    <w:p w:rsidR="00BC4105" w:rsidRDefault="00BC4105" w:rsidP="00BC4105">
      <w:pPr>
        <w:pStyle w:val="a5"/>
        <w:shd w:val="clear" w:color="auto" w:fill="FFFFFF"/>
        <w:spacing w:before="0" w:beforeAutospacing="0" w:after="0" w:afterAutospacing="0" w:line="52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2.单项资助额度为200万元。</w:t>
      </w:r>
    </w:p>
    <w:p w:rsidR="00932CDA" w:rsidRPr="002E4C79" w:rsidRDefault="00932CDA" w:rsidP="00BC4105">
      <w:pPr>
        <w:adjustRightInd w:val="0"/>
        <w:snapToGrid w:val="0"/>
        <w:spacing w:line="520" w:lineRule="exact"/>
        <w:ind w:firstLineChars="200" w:firstLine="640"/>
        <w:rPr>
          <w:rFonts w:ascii="黑体" w:eastAsia="黑体" w:hAnsi="黑体" w:cs="黑体"/>
          <w:bCs/>
          <w:szCs w:val="32"/>
        </w:rPr>
      </w:pPr>
      <w:r w:rsidRPr="002E4C79">
        <w:rPr>
          <w:rFonts w:ascii="黑体" w:eastAsia="黑体" w:hAnsi="黑体" w:cs="黑体" w:hint="eastAsia"/>
          <w:bCs/>
          <w:szCs w:val="32"/>
        </w:rPr>
        <w:t>三、具体</w:t>
      </w:r>
      <w:r w:rsidR="00BC4105">
        <w:rPr>
          <w:rFonts w:ascii="黑体" w:eastAsia="黑体" w:hAnsi="黑体" w:cs="黑体" w:hint="eastAsia"/>
          <w:bCs/>
          <w:szCs w:val="32"/>
        </w:rPr>
        <w:t>方向和任务</w:t>
      </w:r>
    </w:p>
    <w:p w:rsidR="008B6852" w:rsidRDefault="00932CDA" w:rsidP="00BC4105">
      <w:pPr>
        <w:adjustRightInd w:val="0"/>
        <w:snapToGrid w:val="0"/>
        <w:spacing w:line="520" w:lineRule="exact"/>
        <w:ind w:firstLineChars="200" w:firstLine="643"/>
        <w:rPr>
          <w:rFonts w:ascii="楷体" w:eastAsia="楷体" w:hAnsi="楷体" w:cs="仿宋"/>
          <w:b/>
          <w:szCs w:val="32"/>
        </w:rPr>
      </w:pPr>
      <w:r>
        <w:rPr>
          <w:rFonts w:ascii="楷体" w:eastAsia="楷体" w:hAnsi="楷体" w:cs="仿宋" w:hint="eastAsia"/>
          <w:b/>
          <w:szCs w:val="32"/>
        </w:rPr>
        <w:t>（一）</w:t>
      </w:r>
      <w:r w:rsidR="00510BF1">
        <w:rPr>
          <w:rFonts w:ascii="楷体" w:eastAsia="楷体" w:hAnsi="楷体" w:cs="仿宋" w:hint="eastAsia"/>
          <w:b/>
          <w:szCs w:val="32"/>
        </w:rPr>
        <w:t>现代</w:t>
      </w:r>
      <w:r w:rsidR="008B6852">
        <w:rPr>
          <w:rFonts w:ascii="楷体" w:eastAsia="楷体" w:hAnsi="楷体" w:cs="仿宋" w:hint="eastAsia"/>
          <w:b/>
          <w:szCs w:val="32"/>
        </w:rPr>
        <w:t>育种</w:t>
      </w:r>
      <w:r w:rsidR="00722618">
        <w:rPr>
          <w:rFonts w:ascii="楷体" w:eastAsia="楷体" w:hAnsi="楷体" w:cs="仿宋" w:hint="eastAsia"/>
          <w:b/>
          <w:szCs w:val="32"/>
        </w:rPr>
        <w:t>技术</w:t>
      </w:r>
    </w:p>
    <w:p w:rsidR="00932CDA" w:rsidRPr="00CD24E9" w:rsidRDefault="00932CDA" w:rsidP="00BC4105">
      <w:pPr>
        <w:adjustRightInd w:val="0"/>
        <w:snapToGrid w:val="0"/>
        <w:spacing w:line="520" w:lineRule="exact"/>
        <w:ind w:firstLineChars="200" w:firstLine="643"/>
        <w:rPr>
          <w:rFonts w:ascii="仿宋" w:hAnsi="仿宋" w:cs="仿宋"/>
          <w:b/>
          <w:bCs/>
          <w:szCs w:val="32"/>
        </w:rPr>
      </w:pPr>
      <w:r>
        <w:rPr>
          <w:rFonts w:ascii="仿宋" w:hAnsi="仿宋" w:cs="仿宋" w:hint="eastAsia"/>
          <w:b/>
          <w:bCs/>
          <w:szCs w:val="32"/>
        </w:rPr>
        <w:t>1</w:t>
      </w:r>
      <w:r w:rsidRPr="00CD24E9">
        <w:rPr>
          <w:rFonts w:ascii="仿宋" w:hAnsi="仿宋" w:cs="仿宋" w:hint="eastAsia"/>
          <w:b/>
          <w:bCs/>
          <w:szCs w:val="32"/>
        </w:rPr>
        <w:t>.</w:t>
      </w:r>
      <w:r w:rsidRPr="00CD24E9">
        <w:rPr>
          <w:rFonts w:ascii="仿宋" w:hAnsi="仿宋" w:cs="仿宋"/>
          <w:b/>
          <w:bCs/>
          <w:szCs w:val="32"/>
        </w:rPr>
        <w:t>优质高产两系籼粳亚种间杂交稻种质创制与新品种培育研究</w:t>
      </w:r>
    </w:p>
    <w:p w:rsidR="00932CDA" w:rsidRPr="00CD24E9" w:rsidRDefault="00932CDA" w:rsidP="00BC4105">
      <w:pPr>
        <w:adjustRightInd w:val="0"/>
        <w:snapToGrid w:val="0"/>
        <w:spacing w:line="520" w:lineRule="exact"/>
        <w:ind w:firstLineChars="200" w:firstLine="640"/>
        <w:rPr>
          <w:rFonts w:ascii="仿宋" w:hAnsi="仿宋" w:cs="仿宋"/>
          <w:szCs w:val="32"/>
        </w:rPr>
      </w:pPr>
      <w:r w:rsidRPr="00CD24E9">
        <w:rPr>
          <w:rFonts w:ascii="仿宋" w:hAnsi="仿宋" w:cs="仿宋" w:hint="eastAsia"/>
          <w:szCs w:val="32"/>
        </w:rPr>
        <w:t>研究</w:t>
      </w:r>
      <w:r w:rsidRPr="00CD24E9">
        <w:rPr>
          <w:rFonts w:ascii="仿宋" w:hAnsi="仿宋" w:cs="仿宋"/>
          <w:szCs w:val="32"/>
        </w:rPr>
        <w:t>内容：以选育优质、高产、多抗的两系籼粳杂交稻为目标，生物育种技术与常规育种技术相结合，创制广亲和粳型两用不育系、恢复系新种质，选育籼粳杂交稻新组合。重点选育好繁、易制的广亲和粳型两用不育系，优质抗病虫的籼粳中间类型的恢复系，优质高产两系籼粳亚种间杂交稻新品种。</w:t>
      </w:r>
    </w:p>
    <w:p w:rsidR="00932CDA" w:rsidRPr="00CD24E9" w:rsidRDefault="00932CDA" w:rsidP="00BC4105">
      <w:pPr>
        <w:adjustRightInd w:val="0"/>
        <w:snapToGrid w:val="0"/>
        <w:spacing w:line="520" w:lineRule="exact"/>
        <w:ind w:firstLineChars="200" w:firstLine="640"/>
        <w:rPr>
          <w:rFonts w:ascii="仿宋" w:hAnsi="仿宋" w:cs="仿宋"/>
          <w:szCs w:val="32"/>
        </w:rPr>
      </w:pPr>
      <w:r w:rsidRPr="00CD24E9">
        <w:rPr>
          <w:rFonts w:ascii="仿宋" w:hAnsi="仿宋" w:cs="仿宋"/>
          <w:szCs w:val="32"/>
        </w:rPr>
        <w:lastRenderedPageBreak/>
        <w:t>考核指标：选育优质高产两系籼粳亚种间杂交稻品种1个</w:t>
      </w:r>
      <w:r w:rsidRPr="00CD24E9">
        <w:rPr>
          <w:rFonts w:ascii="仿宋" w:hAnsi="仿宋" w:cs="仿宋" w:hint="eastAsia"/>
          <w:szCs w:val="32"/>
        </w:rPr>
        <w:t>并</w:t>
      </w:r>
      <w:r w:rsidRPr="00CD24E9">
        <w:rPr>
          <w:rFonts w:ascii="仿宋" w:hAnsi="仿宋" w:cs="仿宋"/>
          <w:szCs w:val="32"/>
        </w:rPr>
        <w:t>通过审定，主要</w:t>
      </w:r>
      <w:r w:rsidRPr="00CD24E9">
        <w:rPr>
          <w:rFonts w:ascii="仿宋" w:hAnsi="仿宋" w:cs="仿宋" w:hint="eastAsia"/>
          <w:szCs w:val="32"/>
        </w:rPr>
        <w:t>品质</w:t>
      </w:r>
      <w:r w:rsidRPr="00CD24E9">
        <w:rPr>
          <w:rFonts w:ascii="仿宋" w:hAnsi="仿宋" w:cs="仿宋"/>
          <w:szCs w:val="32"/>
        </w:rPr>
        <w:t>理化指标达国标Ⅱ级</w:t>
      </w:r>
      <w:r w:rsidRPr="00CD24E9">
        <w:rPr>
          <w:rFonts w:ascii="仿宋" w:hAnsi="仿宋" w:cs="仿宋" w:hint="eastAsia"/>
          <w:szCs w:val="32"/>
        </w:rPr>
        <w:t>及</w:t>
      </w:r>
      <w:r w:rsidRPr="00CD24E9">
        <w:rPr>
          <w:rFonts w:ascii="仿宋" w:hAnsi="仿宋" w:cs="仿宋"/>
          <w:szCs w:val="32"/>
        </w:rPr>
        <w:t>以上，稻瘟病抗性比</w:t>
      </w:r>
      <w:r w:rsidRPr="00CD24E9">
        <w:rPr>
          <w:rFonts w:ascii="仿宋" w:hAnsi="仿宋" w:cs="仿宋" w:hint="eastAsia"/>
          <w:szCs w:val="32"/>
        </w:rPr>
        <w:t>达到3</w:t>
      </w:r>
      <w:r w:rsidRPr="00CD24E9">
        <w:rPr>
          <w:rFonts w:ascii="仿宋" w:hAnsi="仿宋" w:cs="仿宋"/>
          <w:szCs w:val="32"/>
        </w:rPr>
        <w:t>-</w:t>
      </w:r>
      <w:r w:rsidRPr="00CD24E9">
        <w:rPr>
          <w:rFonts w:ascii="仿宋" w:hAnsi="仿宋" w:cs="仿宋" w:hint="eastAsia"/>
          <w:szCs w:val="32"/>
        </w:rPr>
        <w:t>5</w:t>
      </w:r>
      <w:r w:rsidRPr="00CD24E9">
        <w:rPr>
          <w:rFonts w:ascii="仿宋" w:hAnsi="仿宋" w:cs="仿宋"/>
          <w:szCs w:val="32"/>
        </w:rPr>
        <w:t>个等级</w:t>
      </w:r>
      <w:r w:rsidRPr="00CD24E9">
        <w:rPr>
          <w:rFonts w:ascii="仿宋" w:hAnsi="仿宋" w:cs="仿宋" w:hint="eastAsia"/>
          <w:szCs w:val="32"/>
        </w:rPr>
        <w:t>；选育</w:t>
      </w:r>
      <w:r w:rsidRPr="00CD24E9">
        <w:rPr>
          <w:rFonts w:ascii="仿宋" w:hAnsi="仿宋" w:cs="仿宋"/>
          <w:szCs w:val="32"/>
        </w:rPr>
        <w:t>好繁、易制</w:t>
      </w:r>
      <w:r w:rsidRPr="00CD24E9">
        <w:rPr>
          <w:rFonts w:ascii="仿宋" w:hAnsi="仿宋" w:cs="仿宋" w:hint="eastAsia"/>
          <w:szCs w:val="32"/>
        </w:rPr>
        <w:t>优质两系</w:t>
      </w:r>
      <w:r w:rsidRPr="00CD24E9">
        <w:rPr>
          <w:rFonts w:ascii="仿宋" w:hAnsi="仿宋" w:cs="仿宋"/>
          <w:szCs w:val="32"/>
        </w:rPr>
        <w:t>不育系</w:t>
      </w:r>
      <w:r w:rsidRPr="00CD24E9">
        <w:rPr>
          <w:rFonts w:ascii="仿宋" w:hAnsi="仿宋" w:cs="仿宋" w:hint="eastAsia"/>
          <w:szCs w:val="32"/>
        </w:rPr>
        <w:t>1个</w:t>
      </w:r>
      <w:r w:rsidRPr="00CD24E9">
        <w:rPr>
          <w:rFonts w:ascii="仿宋" w:hAnsi="仿宋" w:cs="仿宋"/>
          <w:szCs w:val="32"/>
        </w:rPr>
        <w:t>通过审定，繁</w:t>
      </w:r>
      <w:r w:rsidRPr="00CD24E9">
        <w:rPr>
          <w:rFonts w:ascii="仿宋" w:hAnsi="仿宋" w:cs="仿宋" w:hint="eastAsia"/>
          <w:szCs w:val="32"/>
        </w:rPr>
        <w:t>种</w:t>
      </w:r>
      <w:r w:rsidRPr="00CD24E9">
        <w:rPr>
          <w:rFonts w:ascii="仿宋" w:hAnsi="仿宋" w:cs="仿宋"/>
          <w:szCs w:val="32"/>
        </w:rPr>
        <w:t>产量≥300公斤/亩，制种产量≥150公斤/亩；创制优质、抗病虫籼粳亚种间材料20个</w:t>
      </w:r>
      <w:r w:rsidRPr="00CD24E9">
        <w:rPr>
          <w:rFonts w:ascii="仿宋" w:hAnsi="仿宋" w:cs="仿宋" w:hint="eastAsia"/>
          <w:szCs w:val="32"/>
        </w:rPr>
        <w:t>；建立核心示范区20000亩，辐射带动面积100万亩。</w:t>
      </w:r>
    </w:p>
    <w:p w:rsidR="00932CDA" w:rsidRPr="00932CDA" w:rsidRDefault="00932CDA" w:rsidP="00BC4105">
      <w:pPr>
        <w:adjustRightInd w:val="0"/>
        <w:snapToGrid w:val="0"/>
        <w:spacing w:line="520" w:lineRule="exact"/>
        <w:ind w:firstLineChars="200" w:firstLine="640"/>
        <w:rPr>
          <w:rFonts w:ascii="仿宋" w:hAnsi="仿宋"/>
          <w:szCs w:val="32"/>
        </w:rPr>
      </w:pPr>
      <w:r w:rsidRPr="00CD24E9">
        <w:rPr>
          <w:rFonts w:ascii="仿宋" w:hAnsi="仿宋" w:cs="仿宋" w:hint="eastAsia"/>
          <w:szCs w:val="32"/>
        </w:rPr>
        <w:t>其他限制条件：</w:t>
      </w:r>
      <w:r w:rsidRPr="00CD24E9">
        <w:rPr>
          <w:rFonts w:ascii="仿宋" w:hAnsi="仿宋" w:hint="eastAsia"/>
          <w:szCs w:val="32"/>
        </w:rPr>
        <w:t>高校院所牵头申报，必须与企业协同联合；企业牵头申报，配套经费与财政经费比例不低于1:1，并须出具有效的经费来源证明。</w:t>
      </w:r>
    </w:p>
    <w:p w:rsidR="00932CDA" w:rsidRPr="00CD24E9" w:rsidRDefault="00932CDA" w:rsidP="00BC4105">
      <w:pPr>
        <w:adjustRightInd w:val="0"/>
        <w:snapToGrid w:val="0"/>
        <w:spacing w:line="520" w:lineRule="exact"/>
        <w:ind w:firstLineChars="200" w:firstLine="643"/>
        <w:rPr>
          <w:rFonts w:ascii="仿宋" w:hAnsi="仿宋" w:cs="仿宋"/>
          <w:b/>
          <w:bCs/>
          <w:szCs w:val="32"/>
        </w:rPr>
      </w:pPr>
      <w:r>
        <w:rPr>
          <w:rFonts w:ascii="仿宋" w:hAnsi="仿宋" w:cs="仿宋" w:hint="eastAsia"/>
          <w:b/>
          <w:bCs/>
          <w:szCs w:val="32"/>
        </w:rPr>
        <w:t>2</w:t>
      </w:r>
      <w:r w:rsidRPr="00CD24E9">
        <w:rPr>
          <w:rFonts w:ascii="仿宋" w:hAnsi="仿宋" w:cs="仿宋" w:hint="eastAsia"/>
          <w:b/>
          <w:bCs/>
          <w:szCs w:val="32"/>
        </w:rPr>
        <w:t>.多倍体水稻核心种质资源的创建及应用</w:t>
      </w:r>
    </w:p>
    <w:p w:rsidR="00932CDA" w:rsidRPr="00CD24E9" w:rsidRDefault="00932CDA" w:rsidP="00BC4105">
      <w:pPr>
        <w:adjustRightInd w:val="0"/>
        <w:snapToGrid w:val="0"/>
        <w:spacing w:line="520" w:lineRule="exact"/>
        <w:ind w:firstLineChars="200" w:firstLine="640"/>
        <w:rPr>
          <w:rFonts w:ascii="仿宋" w:hAnsi="仿宋" w:cs="仿宋"/>
          <w:szCs w:val="32"/>
        </w:rPr>
      </w:pPr>
      <w:r w:rsidRPr="00CD24E9">
        <w:rPr>
          <w:rFonts w:ascii="仿宋" w:hAnsi="仿宋" w:cs="仿宋" w:hint="eastAsia"/>
          <w:szCs w:val="32"/>
        </w:rPr>
        <w:t>研究内容：利用二倍体加倍及多倍体杂交技术创制优质、抗病及专用功能多倍体水稻新种质材料；创制优质、抗病及专用功能多倍体水稻新品系；研究多倍体水稻育性细胞遗传学机理；建立多倍体水稻核心种质品种示范区。</w:t>
      </w:r>
    </w:p>
    <w:p w:rsidR="00932CDA" w:rsidRPr="00CD24E9" w:rsidRDefault="00932CDA" w:rsidP="00BC4105">
      <w:pPr>
        <w:adjustRightInd w:val="0"/>
        <w:snapToGrid w:val="0"/>
        <w:spacing w:line="520" w:lineRule="exact"/>
        <w:ind w:firstLineChars="200" w:firstLine="640"/>
        <w:rPr>
          <w:rFonts w:ascii="仿宋" w:hAnsi="仿宋" w:cs="仿宋"/>
          <w:szCs w:val="32"/>
        </w:rPr>
      </w:pPr>
      <w:r w:rsidRPr="00CD24E9">
        <w:rPr>
          <w:rFonts w:ascii="仿宋" w:hAnsi="仿宋" w:cs="仿宋" w:hint="eastAsia"/>
          <w:szCs w:val="32"/>
        </w:rPr>
        <w:t>考核指标：创制优质、抗病及专用功能多倍体水稻新材料50份；选育优质、抗病及专用功能多倍体水稻新品系1-2个，千粒重比二倍体提高60%以上，蛋白质含量比二倍体提高30%以上,结实率达到75%以上；申请或授权植物新品种3项以上，申请或授权专利2项以上，制定多倍体水稻栽培技术规程地方标准1项；阐明多倍体水稻高结实率性状形成及其遗传学机理；建立核心种质品种示范区100亩以上。</w:t>
      </w:r>
    </w:p>
    <w:p w:rsidR="00932CDA" w:rsidRPr="00932CDA" w:rsidRDefault="00932CDA" w:rsidP="00BC4105">
      <w:pPr>
        <w:adjustRightInd w:val="0"/>
        <w:snapToGrid w:val="0"/>
        <w:spacing w:line="520" w:lineRule="exact"/>
        <w:ind w:firstLineChars="200" w:firstLine="640"/>
        <w:rPr>
          <w:rFonts w:ascii="仿宋" w:hAnsi="仿宋"/>
          <w:szCs w:val="32"/>
        </w:rPr>
      </w:pPr>
      <w:r w:rsidRPr="00CD24E9">
        <w:rPr>
          <w:rFonts w:ascii="仿宋" w:hAnsi="仿宋" w:hint="eastAsia"/>
          <w:szCs w:val="32"/>
        </w:rPr>
        <w:t>其他限制条件：企业牵头申报，配套经费与财政经费比例不低于1:1，并须出具有效的经费来源证明。</w:t>
      </w:r>
    </w:p>
    <w:p w:rsidR="00932CDA" w:rsidRPr="00CD24E9" w:rsidRDefault="00932CDA" w:rsidP="00BC4105">
      <w:pPr>
        <w:adjustRightInd w:val="0"/>
        <w:snapToGrid w:val="0"/>
        <w:spacing w:line="520" w:lineRule="exact"/>
        <w:ind w:firstLineChars="200" w:firstLine="643"/>
        <w:rPr>
          <w:rFonts w:ascii="仿宋" w:hAnsi="仿宋" w:cs="仿宋"/>
          <w:b/>
          <w:bCs/>
          <w:szCs w:val="32"/>
        </w:rPr>
      </w:pPr>
      <w:r>
        <w:rPr>
          <w:rFonts w:ascii="仿宋" w:hAnsi="仿宋" w:cs="仿宋" w:hint="eastAsia"/>
          <w:b/>
          <w:bCs/>
          <w:szCs w:val="32"/>
        </w:rPr>
        <w:t>3</w:t>
      </w:r>
      <w:r w:rsidRPr="00CD24E9">
        <w:rPr>
          <w:rFonts w:ascii="仿宋" w:hAnsi="仿宋" w:cs="仿宋" w:hint="eastAsia"/>
          <w:b/>
          <w:bCs/>
          <w:szCs w:val="32"/>
        </w:rPr>
        <w:t>.</w:t>
      </w:r>
      <w:r w:rsidRPr="00CD24E9">
        <w:rPr>
          <w:rFonts w:ascii="仿宋" w:hAnsi="仿宋" w:cs="仿宋"/>
          <w:b/>
          <w:bCs/>
          <w:szCs w:val="32"/>
        </w:rPr>
        <w:t>鄂北优质高筋小麦新品种选育及高产栽培技术集成研究</w:t>
      </w:r>
    </w:p>
    <w:p w:rsidR="00932CDA" w:rsidRPr="00CD24E9" w:rsidRDefault="00932CDA" w:rsidP="00BC4105">
      <w:pPr>
        <w:adjustRightInd w:val="0"/>
        <w:snapToGrid w:val="0"/>
        <w:spacing w:line="520" w:lineRule="exact"/>
        <w:ind w:firstLineChars="200" w:firstLine="640"/>
        <w:rPr>
          <w:rFonts w:ascii="仿宋" w:hAnsi="仿宋" w:cs="仿宋"/>
          <w:szCs w:val="32"/>
        </w:rPr>
      </w:pPr>
      <w:r w:rsidRPr="00CD24E9">
        <w:rPr>
          <w:rFonts w:ascii="仿宋" w:hAnsi="仿宋" w:cs="仿宋"/>
          <w:szCs w:val="32"/>
        </w:rPr>
        <w:lastRenderedPageBreak/>
        <w:t>研究内容：针对我省鄂北麦区小麦产业提质增效的需求，开展优质高筋小麦品种培育和筛选研究，开展与品种配套的高质量播种机具及播种技术、高效肥水运筹技术、智能化病虫害防控技术集成研究与示范，形成亩产600公斤超高产技术体系。</w:t>
      </w:r>
    </w:p>
    <w:p w:rsidR="00932CDA" w:rsidRPr="00CD24E9" w:rsidRDefault="00932CDA" w:rsidP="00BC4105">
      <w:pPr>
        <w:adjustRightInd w:val="0"/>
        <w:snapToGrid w:val="0"/>
        <w:spacing w:line="520" w:lineRule="exact"/>
        <w:ind w:firstLineChars="200" w:firstLine="640"/>
        <w:rPr>
          <w:rFonts w:ascii="仿宋" w:hAnsi="仿宋" w:cs="仿宋"/>
          <w:szCs w:val="32"/>
        </w:rPr>
      </w:pPr>
      <w:r w:rsidRPr="00CD24E9">
        <w:rPr>
          <w:rFonts w:ascii="仿宋" w:hAnsi="仿宋" w:cs="仿宋"/>
          <w:szCs w:val="32"/>
        </w:rPr>
        <w:t>考核指标：选育优质高筋小麦新品种1个</w:t>
      </w:r>
      <w:r w:rsidRPr="00CD24E9">
        <w:rPr>
          <w:rFonts w:ascii="仿宋" w:hAnsi="仿宋" w:cs="仿宋" w:hint="eastAsia"/>
          <w:szCs w:val="32"/>
        </w:rPr>
        <w:t>，产量较对照品种郑麦9023增产3%,赤霉病抗性中感以上，粗蛋白质≥13.0%、湿面筋≥28.5%、稳定时间≥7.0分钟；</w:t>
      </w:r>
      <w:r w:rsidRPr="00CD24E9">
        <w:rPr>
          <w:rFonts w:ascii="仿宋" w:hAnsi="仿宋" w:cs="仿宋"/>
          <w:szCs w:val="32"/>
        </w:rPr>
        <w:t>筛选适宜鄂北地区种植、加工的优质高筋小麦品种3个以上，品种的抗病性和丰产性达到湖北省品种审定标准；超高产示范片亩产达到600kg；制定配套技术标准1项；建立核心示范片面积2000亩以上，辐射带动10万亩以上。</w:t>
      </w:r>
    </w:p>
    <w:p w:rsidR="00932CDA" w:rsidRDefault="00932CDA" w:rsidP="00BC4105">
      <w:pPr>
        <w:adjustRightInd w:val="0"/>
        <w:snapToGrid w:val="0"/>
        <w:spacing w:line="520" w:lineRule="exact"/>
        <w:ind w:firstLineChars="200" w:firstLine="640"/>
        <w:rPr>
          <w:rFonts w:ascii="仿宋" w:hAnsi="仿宋"/>
          <w:szCs w:val="32"/>
        </w:rPr>
      </w:pPr>
      <w:r w:rsidRPr="00CD24E9">
        <w:rPr>
          <w:rFonts w:ascii="仿宋" w:hAnsi="仿宋" w:cs="仿宋" w:hint="eastAsia"/>
          <w:szCs w:val="32"/>
        </w:rPr>
        <w:t>其他限制条件：</w:t>
      </w:r>
      <w:r w:rsidRPr="00CD24E9">
        <w:rPr>
          <w:rFonts w:ascii="仿宋" w:hAnsi="仿宋" w:hint="eastAsia"/>
          <w:szCs w:val="32"/>
        </w:rPr>
        <w:t>高校院所牵头申报，必须与企业协同联合；企业牵头申报，配套经费与财政经费比例不低于1:1，并须出具有效的经费来源证明。</w:t>
      </w:r>
    </w:p>
    <w:p w:rsidR="008B6852" w:rsidRPr="002E4C79" w:rsidRDefault="004F5A8A" w:rsidP="00BC4105">
      <w:pPr>
        <w:adjustRightInd w:val="0"/>
        <w:snapToGrid w:val="0"/>
        <w:spacing w:line="520" w:lineRule="exact"/>
        <w:ind w:firstLineChars="200" w:firstLine="643"/>
        <w:rPr>
          <w:rFonts w:ascii="仿宋" w:hAnsi="仿宋" w:cs="仿宋"/>
          <w:b/>
          <w:szCs w:val="32"/>
        </w:rPr>
      </w:pPr>
      <w:r>
        <w:rPr>
          <w:rFonts w:ascii="仿宋" w:hAnsi="仿宋" w:cs="仿宋" w:hint="eastAsia"/>
          <w:b/>
          <w:szCs w:val="32"/>
        </w:rPr>
        <w:t>4</w:t>
      </w:r>
      <w:r w:rsidR="008B6852" w:rsidRPr="002E4C79">
        <w:rPr>
          <w:rFonts w:ascii="仿宋" w:hAnsi="仿宋" w:cs="仿宋" w:hint="eastAsia"/>
          <w:b/>
          <w:szCs w:val="32"/>
        </w:rPr>
        <w:t>.高产节粮型绿壳蛋鸡配套系选育与应用</w:t>
      </w:r>
    </w:p>
    <w:p w:rsidR="008B6852" w:rsidRPr="002E4C79" w:rsidRDefault="008B6852" w:rsidP="00BC4105">
      <w:pPr>
        <w:adjustRightInd w:val="0"/>
        <w:snapToGrid w:val="0"/>
        <w:spacing w:line="520" w:lineRule="exact"/>
        <w:ind w:firstLineChars="200" w:firstLine="640"/>
        <w:rPr>
          <w:rFonts w:ascii="仿宋" w:hAnsi="仿宋" w:cs="仿宋"/>
          <w:szCs w:val="32"/>
        </w:rPr>
      </w:pPr>
      <w:r w:rsidRPr="002E4C79">
        <w:rPr>
          <w:rFonts w:ascii="仿宋" w:hAnsi="仿宋" w:cs="仿宋" w:hint="eastAsia"/>
          <w:szCs w:val="32"/>
        </w:rPr>
        <w:t>研究内容：</w:t>
      </w:r>
      <w:r w:rsidRPr="002E4C79">
        <w:rPr>
          <w:rFonts w:ascii="仿宋" w:hAnsi="仿宋" w:cs="仿宋"/>
          <w:szCs w:val="32"/>
        </w:rPr>
        <w:t>利用地方鸡种资源开展高产、节粮、高效蛋鸡专门化品系选育，进行配合力测定，培育高产节粮型蛋鸡配套系；开展雏鸡金银羽自别雌雄技术研究与应用；进行高产节粮型蛋鸡配套系推广应用。</w:t>
      </w:r>
    </w:p>
    <w:p w:rsidR="008B6852" w:rsidRPr="002E4C79" w:rsidRDefault="008B6852" w:rsidP="00BC4105">
      <w:pPr>
        <w:adjustRightInd w:val="0"/>
        <w:snapToGrid w:val="0"/>
        <w:spacing w:line="520" w:lineRule="exact"/>
        <w:ind w:firstLineChars="200" w:firstLine="640"/>
        <w:rPr>
          <w:rFonts w:ascii="仿宋" w:hAnsi="仿宋" w:cs="仿宋"/>
          <w:szCs w:val="32"/>
        </w:rPr>
      </w:pPr>
      <w:r w:rsidRPr="002E4C79">
        <w:rPr>
          <w:rFonts w:ascii="仿宋" w:hAnsi="仿宋" w:cs="仿宋"/>
          <w:szCs w:val="32"/>
        </w:rPr>
        <w:t>考核指标：育成产蛋多、耗料少、成活率高、均匀度好的高产节粮型蛋鸡配套系1个</w:t>
      </w:r>
      <w:r w:rsidRPr="002E4C79">
        <w:rPr>
          <w:rFonts w:ascii="仿宋" w:hAnsi="仿宋" w:cs="仿宋" w:hint="eastAsia"/>
          <w:szCs w:val="32"/>
        </w:rPr>
        <w:t>（通过现场测定并向畜禽资源委员会提交配套系审定申请）</w:t>
      </w:r>
      <w:r>
        <w:rPr>
          <w:rFonts w:ascii="仿宋" w:hAnsi="仿宋" w:cs="仿宋"/>
          <w:szCs w:val="32"/>
        </w:rPr>
        <w:t>，配套系商品鸡含地方鸡血缘</w:t>
      </w:r>
      <w:r w:rsidRPr="002E4C79">
        <w:rPr>
          <w:rFonts w:ascii="仿宋" w:hAnsi="仿宋" w:cs="仿宋"/>
          <w:szCs w:val="32"/>
        </w:rPr>
        <w:t>50%以上，商品蛋绿壳率</w:t>
      </w:r>
      <w:r w:rsidRPr="002E4C79">
        <w:rPr>
          <w:rFonts w:ascii="仿宋" w:hAnsi="仿宋" w:cs="仿宋" w:hint="eastAsia"/>
          <w:szCs w:val="32"/>
        </w:rPr>
        <w:t>99</w:t>
      </w:r>
      <w:r w:rsidRPr="002E4C79">
        <w:rPr>
          <w:rFonts w:ascii="仿宋" w:hAnsi="仿宋" w:cs="仿宋"/>
          <w:szCs w:val="32"/>
        </w:rPr>
        <w:t>%以上，自别雌雄准确率</w:t>
      </w:r>
      <w:r w:rsidRPr="002E4C79">
        <w:rPr>
          <w:rFonts w:ascii="仿宋" w:hAnsi="仿宋" w:cs="仿宋" w:hint="eastAsia"/>
          <w:szCs w:val="32"/>
        </w:rPr>
        <w:t>99%以上，</w:t>
      </w:r>
      <w:r w:rsidRPr="002E4C79">
        <w:rPr>
          <w:rFonts w:ascii="仿宋" w:hAnsi="仿宋" w:cs="仿宋"/>
          <w:szCs w:val="32"/>
        </w:rPr>
        <w:t>平均蛋重</w:t>
      </w:r>
      <w:r w:rsidRPr="002E4C79">
        <w:rPr>
          <w:rFonts w:ascii="仿宋" w:hAnsi="仿宋" w:cs="仿宋" w:hint="eastAsia"/>
          <w:szCs w:val="32"/>
        </w:rPr>
        <w:t>48-52</w:t>
      </w:r>
      <w:r w:rsidRPr="002E4C79">
        <w:rPr>
          <w:rFonts w:ascii="仿宋" w:hAnsi="仿宋" w:cs="仿宋"/>
          <w:szCs w:val="32"/>
        </w:rPr>
        <w:t>克，</w:t>
      </w:r>
      <w:r w:rsidRPr="002E4C79">
        <w:rPr>
          <w:rFonts w:ascii="仿宋" w:hAnsi="仿宋" w:cs="仿宋" w:hint="eastAsia"/>
          <w:szCs w:val="32"/>
        </w:rPr>
        <w:t>500</w:t>
      </w:r>
      <w:r w:rsidRPr="002E4C79">
        <w:rPr>
          <w:rFonts w:ascii="仿宋" w:hAnsi="仿宋" w:cs="仿宋"/>
          <w:szCs w:val="32"/>
        </w:rPr>
        <w:t>日龄产蛋数2</w:t>
      </w:r>
      <w:r w:rsidRPr="002E4C79">
        <w:rPr>
          <w:rFonts w:ascii="仿宋" w:hAnsi="仿宋" w:cs="仿宋" w:hint="eastAsia"/>
          <w:szCs w:val="32"/>
        </w:rPr>
        <w:t>4</w:t>
      </w:r>
      <w:r w:rsidRPr="002E4C79">
        <w:rPr>
          <w:rFonts w:ascii="仿宋" w:hAnsi="仿宋" w:cs="仿宋"/>
          <w:szCs w:val="32"/>
        </w:rPr>
        <w:t>0枚以上，料蛋比2.2:1；示范推广蛋鸡</w:t>
      </w:r>
      <w:r w:rsidRPr="002E4C79">
        <w:rPr>
          <w:rFonts w:ascii="仿宋" w:hAnsi="仿宋" w:cs="仿宋"/>
          <w:szCs w:val="32"/>
        </w:rPr>
        <w:lastRenderedPageBreak/>
        <w:t>100万羽以上。</w:t>
      </w:r>
    </w:p>
    <w:p w:rsidR="008B6852" w:rsidRPr="00932CDA" w:rsidRDefault="008B6852" w:rsidP="00BC4105">
      <w:pPr>
        <w:adjustRightInd w:val="0"/>
        <w:snapToGrid w:val="0"/>
        <w:spacing w:line="520" w:lineRule="exact"/>
        <w:ind w:firstLineChars="200" w:firstLine="640"/>
        <w:rPr>
          <w:rFonts w:ascii="仿宋" w:hAnsi="仿宋" w:cs="仿宋"/>
          <w:szCs w:val="32"/>
        </w:rPr>
      </w:pPr>
      <w:r w:rsidRPr="002E4C79">
        <w:rPr>
          <w:rFonts w:ascii="仿宋" w:hAnsi="仿宋" w:cs="仿宋" w:hint="eastAsia"/>
          <w:szCs w:val="32"/>
        </w:rPr>
        <w:t>其他限制条件：</w:t>
      </w:r>
      <w:r w:rsidRPr="002E4C79">
        <w:rPr>
          <w:rFonts w:ascii="仿宋" w:hAnsi="仿宋" w:hint="eastAsia"/>
          <w:szCs w:val="32"/>
        </w:rPr>
        <w:t>企业牵头申报，配套经费与财政经费比例不低于1:1，并须出具有效的经费来源证明。</w:t>
      </w:r>
    </w:p>
    <w:p w:rsidR="008B6852" w:rsidRPr="002E4C79" w:rsidRDefault="004F5A8A" w:rsidP="00BC4105">
      <w:pPr>
        <w:adjustRightInd w:val="0"/>
        <w:snapToGrid w:val="0"/>
        <w:spacing w:line="520" w:lineRule="exact"/>
        <w:ind w:firstLineChars="200" w:firstLine="643"/>
        <w:rPr>
          <w:rFonts w:ascii="仿宋" w:hAnsi="仿宋" w:cs="仿宋"/>
          <w:b/>
          <w:szCs w:val="32"/>
        </w:rPr>
      </w:pPr>
      <w:r>
        <w:rPr>
          <w:rFonts w:ascii="仿宋" w:hAnsi="仿宋" w:cs="仿宋" w:hint="eastAsia"/>
          <w:b/>
          <w:szCs w:val="32"/>
        </w:rPr>
        <w:t>5</w:t>
      </w:r>
      <w:r w:rsidR="008B6852" w:rsidRPr="002E4C79">
        <w:rPr>
          <w:rFonts w:ascii="仿宋" w:hAnsi="仿宋" w:cs="仿宋" w:hint="eastAsia"/>
          <w:b/>
          <w:szCs w:val="32"/>
        </w:rPr>
        <w:t>.加工型优质肉鸭配套系选育与应用</w:t>
      </w:r>
    </w:p>
    <w:p w:rsidR="008B6852" w:rsidRPr="002E4C79" w:rsidRDefault="008B6852" w:rsidP="00BC4105">
      <w:pPr>
        <w:adjustRightInd w:val="0"/>
        <w:snapToGrid w:val="0"/>
        <w:spacing w:line="520" w:lineRule="exact"/>
        <w:ind w:firstLineChars="200" w:firstLine="640"/>
        <w:rPr>
          <w:rFonts w:ascii="仿宋" w:hAnsi="仿宋" w:cs="仿宋"/>
          <w:szCs w:val="32"/>
        </w:rPr>
      </w:pPr>
      <w:r>
        <w:rPr>
          <w:rFonts w:ascii="仿宋" w:hAnsi="仿宋" w:cs="仿宋" w:hint="eastAsia"/>
          <w:szCs w:val="32"/>
        </w:rPr>
        <w:t>研究内容：针对优质肉鸭整只加工与良种市场需求，围绕</w:t>
      </w:r>
      <w:r w:rsidRPr="002E4C79">
        <w:rPr>
          <w:rFonts w:ascii="仿宋" w:hAnsi="仿宋" w:cs="仿宋" w:hint="eastAsia"/>
          <w:szCs w:val="32"/>
        </w:rPr>
        <w:t>生长速度、肉质、产蛋量等方面开展专用优质肉鸭品系选育及配套组合筛选；研究营养、遗传等手段改良鸭肉品质的新技术；研究提高种鸭种用性能及商品鸭生产性能的精细化饲养技术；优质肉鸭配套系示范应用；研究商品鸭重要加工指标，肉质评定与改良新技术研究。</w:t>
      </w:r>
    </w:p>
    <w:p w:rsidR="008B6852" w:rsidRPr="002E4C79" w:rsidRDefault="008B6852" w:rsidP="00BC4105">
      <w:pPr>
        <w:adjustRightInd w:val="0"/>
        <w:snapToGrid w:val="0"/>
        <w:spacing w:line="520" w:lineRule="exact"/>
        <w:ind w:firstLineChars="200" w:firstLine="640"/>
        <w:rPr>
          <w:rFonts w:ascii="仿宋" w:hAnsi="仿宋" w:cs="仿宋"/>
          <w:szCs w:val="32"/>
        </w:rPr>
      </w:pPr>
      <w:r w:rsidRPr="002E4C79">
        <w:rPr>
          <w:rFonts w:ascii="仿宋" w:hAnsi="仿宋" w:cs="仿宋" w:hint="eastAsia"/>
          <w:szCs w:val="32"/>
        </w:rPr>
        <w:t>考核指标：育成加工型优质肉鸭配套系1个（通过现场测定并向畜禽资源委员会提交配套系审定申请），9周龄上市商品鸭体重2.0kg左右，料肉比3.0:1以下，成活率95%以上，肌内脂肪含量2%以上；形成优质肉鸭精细化饲养关键技术1套；示范推广商品鸭100万只以上；申请或授权专利2项以上。</w:t>
      </w:r>
    </w:p>
    <w:p w:rsidR="008B6852" w:rsidRPr="00932CDA" w:rsidRDefault="008B6852" w:rsidP="00BC4105">
      <w:pPr>
        <w:adjustRightInd w:val="0"/>
        <w:snapToGrid w:val="0"/>
        <w:spacing w:line="520" w:lineRule="exact"/>
        <w:ind w:firstLineChars="200" w:firstLine="640"/>
        <w:rPr>
          <w:rFonts w:ascii="仿宋" w:hAnsi="仿宋" w:cs="仿宋"/>
          <w:szCs w:val="32"/>
        </w:rPr>
      </w:pPr>
      <w:r w:rsidRPr="002E4C79">
        <w:rPr>
          <w:rFonts w:ascii="仿宋" w:hAnsi="仿宋" w:cs="仿宋" w:hint="eastAsia"/>
          <w:szCs w:val="32"/>
        </w:rPr>
        <w:t>其他限制条件：</w:t>
      </w:r>
      <w:r w:rsidRPr="002E4C79">
        <w:rPr>
          <w:rFonts w:ascii="仿宋" w:hAnsi="仿宋" w:hint="eastAsia"/>
          <w:szCs w:val="32"/>
        </w:rPr>
        <w:t>高校院所牵头申报，必须与企业协同联合；企业牵头申报，配套经费与财政经费比例不低于1:1，并须出具有效的经费来源证明。</w:t>
      </w:r>
    </w:p>
    <w:p w:rsidR="004F5A8A" w:rsidRPr="002E4C79" w:rsidRDefault="004F5A8A" w:rsidP="00BC4105">
      <w:pPr>
        <w:adjustRightInd w:val="0"/>
        <w:snapToGrid w:val="0"/>
        <w:spacing w:line="520" w:lineRule="exact"/>
        <w:ind w:firstLineChars="200" w:firstLine="643"/>
        <w:rPr>
          <w:rFonts w:ascii="仿宋" w:hAnsi="仿宋" w:cs="仿宋"/>
          <w:b/>
          <w:bCs/>
          <w:szCs w:val="32"/>
        </w:rPr>
      </w:pPr>
      <w:r>
        <w:rPr>
          <w:rFonts w:ascii="仿宋" w:hAnsi="仿宋" w:cs="仿宋" w:hint="eastAsia"/>
          <w:b/>
          <w:bCs/>
          <w:szCs w:val="32"/>
        </w:rPr>
        <w:t>6</w:t>
      </w:r>
      <w:r w:rsidRPr="002E4C79">
        <w:rPr>
          <w:rFonts w:ascii="仿宋" w:hAnsi="仿宋" w:cs="仿宋" w:hint="eastAsia"/>
          <w:b/>
          <w:bCs/>
          <w:szCs w:val="32"/>
        </w:rPr>
        <w:t>.</w:t>
      </w:r>
      <w:r w:rsidRPr="002E4C79">
        <w:rPr>
          <w:rFonts w:ascii="仿宋" w:hAnsi="仿宋" w:cs="仿宋"/>
          <w:b/>
          <w:bCs/>
          <w:szCs w:val="32"/>
        </w:rPr>
        <w:t>易驯食鳜</w:t>
      </w:r>
      <w:r w:rsidRPr="002E4C79">
        <w:rPr>
          <w:rFonts w:ascii="仿宋" w:hAnsi="仿宋" w:cs="仿宋" w:hint="eastAsia"/>
          <w:b/>
          <w:bCs/>
          <w:szCs w:val="32"/>
        </w:rPr>
        <w:t>鱼新品种（系）</w:t>
      </w:r>
      <w:r w:rsidRPr="002E4C79">
        <w:rPr>
          <w:rFonts w:ascii="仿宋" w:hAnsi="仿宋" w:cs="仿宋"/>
          <w:b/>
          <w:bCs/>
          <w:szCs w:val="32"/>
        </w:rPr>
        <w:t>选育与应用</w:t>
      </w:r>
    </w:p>
    <w:p w:rsidR="004F5A8A" w:rsidRPr="002E4C79" w:rsidRDefault="004F5A8A" w:rsidP="00BC4105">
      <w:pPr>
        <w:adjustRightInd w:val="0"/>
        <w:snapToGrid w:val="0"/>
        <w:spacing w:line="520" w:lineRule="exact"/>
        <w:ind w:firstLineChars="200" w:firstLine="640"/>
        <w:rPr>
          <w:rFonts w:ascii="仿宋" w:hAnsi="仿宋"/>
          <w:szCs w:val="32"/>
        </w:rPr>
      </w:pPr>
      <w:r w:rsidRPr="002E4C79">
        <w:rPr>
          <w:rFonts w:ascii="仿宋" w:hAnsi="仿宋"/>
          <w:szCs w:val="32"/>
        </w:rPr>
        <w:t>研究内容：针对</w:t>
      </w:r>
      <w:r w:rsidRPr="002E4C79">
        <w:rPr>
          <w:rFonts w:ascii="仿宋" w:hAnsi="仿宋" w:hint="eastAsia"/>
          <w:szCs w:val="32"/>
        </w:rPr>
        <w:t>当前鳜鱼饲料养殖综合效益不佳、</w:t>
      </w:r>
      <w:r w:rsidRPr="002E4C79">
        <w:rPr>
          <w:rFonts w:ascii="仿宋" w:hAnsi="仿宋"/>
          <w:szCs w:val="32"/>
        </w:rPr>
        <w:t>鳜鱼良种市场需求</w:t>
      </w:r>
      <w:r w:rsidRPr="002E4C79">
        <w:rPr>
          <w:rFonts w:ascii="仿宋" w:hAnsi="仿宋" w:hint="eastAsia"/>
          <w:szCs w:val="32"/>
        </w:rPr>
        <w:t>旺盛的现状，</w:t>
      </w:r>
      <w:r w:rsidRPr="002E4C79">
        <w:rPr>
          <w:rFonts w:ascii="仿宋" w:hAnsi="仿宋"/>
          <w:szCs w:val="32"/>
        </w:rPr>
        <w:t>开展摄食</w:t>
      </w:r>
      <w:r w:rsidRPr="002E4C79">
        <w:rPr>
          <w:rFonts w:ascii="仿宋" w:hAnsi="仿宋" w:hint="eastAsia"/>
          <w:szCs w:val="32"/>
        </w:rPr>
        <w:t>和</w:t>
      </w:r>
      <w:r w:rsidRPr="002E4C79">
        <w:rPr>
          <w:rFonts w:ascii="仿宋" w:hAnsi="仿宋"/>
          <w:szCs w:val="32"/>
        </w:rPr>
        <w:t>利用人工饲料等方面的易驯食</w:t>
      </w:r>
      <w:r w:rsidRPr="002E4C79">
        <w:rPr>
          <w:rFonts w:ascii="仿宋" w:hAnsi="仿宋" w:hint="eastAsia"/>
          <w:szCs w:val="32"/>
        </w:rPr>
        <w:t>鳜鱼品系</w:t>
      </w:r>
      <w:r w:rsidRPr="002E4C79">
        <w:rPr>
          <w:rFonts w:ascii="仿宋" w:hAnsi="仿宋"/>
          <w:szCs w:val="32"/>
        </w:rPr>
        <w:t>选育及配套组合筛选；研究营养、遗传等手段改良鳜鱼饲料利用的新技术；研究易驯食</w:t>
      </w:r>
      <w:r w:rsidRPr="002E4C79">
        <w:rPr>
          <w:rFonts w:ascii="仿宋" w:hAnsi="仿宋" w:hint="eastAsia"/>
          <w:szCs w:val="32"/>
        </w:rPr>
        <w:t>鳜鱼</w:t>
      </w:r>
      <w:r w:rsidRPr="002E4C79">
        <w:rPr>
          <w:rFonts w:ascii="仿宋" w:hAnsi="仿宋"/>
          <w:szCs w:val="32"/>
        </w:rPr>
        <w:t>在可控水体养殖技术；进行易驯食</w:t>
      </w:r>
      <w:r w:rsidRPr="002E4C79">
        <w:rPr>
          <w:rFonts w:ascii="仿宋" w:hAnsi="仿宋" w:hint="eastAsia"/>
          <w:szCs w:val="32"/>
        </w:rPr>
        <w:t>鳜鱼</w:t>
      </w:r>
      <w:r w:rsidRPr="002E4C79">
        <w:rPr>
          <w:rFonts w:ascii="仿宋" w:hAnsi="仿宋"/>
          <w:szCs w:val="32"/>
        </w:rPr>
        <w:t>配套可控养殖体系的示范</w:t>
      </w:r>
      <w:r w:rsidRPr="002E4C79">
        <w:rPr>
          <w:rFonts w:ascii="仿宋" w:hAnsi="仿宋" w:hint="eastAsia"/>
          <w:szCs w:val="32"/>
        </w:rPr>
        <w:t>应用</w:t>
      </w:r>
      <w:r w:rsidRPr="002E4C79">
        <w:rPr>
          <w:rFonts w:ascii="仿宋" w:hAnsi="仿宋"/>
          <w:szCs w:val="32"/>
        </w:rPr>
        <w:t>。</w:t>
      </w:r>
    </w:p>
    <w:p w:rsidR="004F5A8A" w:rsidRPr="002E4C79" w:rsidRDefault="004F5A8A" w:rsidP="00BC4105">
      <w:pPr>
        <w:adjustRightInd w:val="0"/>
        <w:snapToGrid w:val="0"/>
        <w:spacing w:line="520" w:lineRule="exact"/>
        <w:ind w:firstLineChars="200" w:firstLine="640"/>
        <w:rPr>
          <w:rFonts w:ascii="仿宋" w:hAnsi="仿宋"/>
          <w:szCs w:val="32"/>
        </w:rPr>
      </w:pPr>
      <w:r w:rsidRPr="002E4C79">
        <w:rPr>
          <w:rFonts w:ascii="仿宋" w:hAnsi="仿宋"/>
          <w:szCs w:val="32"/>
        </w:rPr>
        <w:lastRenderedPageBreak/>
        <w:t>考核指标：育成易驯食</w:t>
      </w:r>
      <w:r w:rsidRPr="002E4C79">
        <w:rPr>
          <w:rFonts w:ascii="仿宋" w:hAnsi="仿宋" w:hint="eastAsia"/>
          <w:szCs w:val="32"/>
        </w:rPr>
        <w:t>鳜鱼新品种（</w:t>
      </w:r>
      <w:r w:rsidRPr="002E4C79">
        <w:rPr>
          <w:rFonts w:ascii="仿宋" w:hAnsi="仿宋"/>
          <w:szCs w:val="32"/>
        </w:rPr>
        <w:t>系</w:t>
      </w:r>
      <w:r w:rsidRPr="002E4C79">
        <w:rPr>
          <w:rFonts w:ascii="仿宋" w:hAnsi="仿宋" w:hint="eastAsia"/>
          <w:szCs w:val="32"/>
        </w:rPr>
        <w:t>）</w:t>
      </w:r>
      <w:r w:rsidRPr="002E4C79">
        <w:rPr>
          <w:rFonts w:ascii="仿宋" w:hAnsi="仿宋"/>
          <w:szCs w:val="32"/>
        </w:rPr>
        <w:t>1个，饲料驯化率达80%以上；形成易驯食杂交鳜饲料可控养殖关键技术1套；建立易驯食鳜鱼良种扩繁及可控养殖示范基地1个，推广易驯食鳜鱼苗种1000万尾；申请</w:t>
      </w:r>
      <w:r w:rsidRPr="002E4C79">
        <w:rPr>
          <w:rFonts w:ascii="仿宋" w:hAnsi="仿宋" w:hint="eastAsia"/>
          <w:szCs w:val="32"/>
        </w:rPr>
        <w:t>或授权发明</w:t>
      </w:r>
      <w:r w:rsidRPr="002E4C79">
        <w:rPr>
          <w:rFonts w:ascii="仿宋" w:hAnsi="仿宋"/>
          <w:szCs w:val="32"/>
        </w:rPr>
        <w:t>专利2项。</w:t>
      </w:r>
    </w:p>
    <w:p w:rsidR="004F5A8A" w:rsidRPr="005859E8" w:rsidRDefault="004F5A8A" w:rsidP="00BC4105">
      <w:pPr>
        <w:adjustRightInd w:val="0"/>
        <w:snapToGrid w:val="0"/>
        <w:spacing w:line="520" w:lineRule="exact"/>
        <w:ind w:firstLineChars="200" w:firstLine="640"/>
        <w:rPr>
          <w:rFonts w:ascii="仿宋" w:hAnsi="仿宋"/>
          <w:szCs w:val="32"/>
        </w:rPr>
      </w:pPr>
      <w:r w:rsidRPr="002E4C79">
        <w:rPr>
          <w:rFonts w:ascii="仿宋" w:hAnsi="仿宋" w:cs="仿宋" w:hint="eastAsia"/>
          <w:szCs w:val="32"/>
        </w:rPr>
        <w:t>其他限制条件：</w:t>
      </w:r>
      <w:r w:rsidRPr="002E4C79">
        <w:rPr>
          <w:rFonts w:ascii="仿宋" w:hAnsi="仿宋" w:hint="eastAsia"/>
          <w:szCs w:val="32"/>
        </w:rPr>
        <w:t>高校院所牵头申报，必须与企业协同联合；企业牵头申报，配套经费与财政经费比例不低于1:1，并须出具有</w:t>
      </w:r>
      <w:r w:rsidRPr="005859E8">
        <w:rPr>
          <w:rFonts w:ascii="仿宋" w:hAnsi="仿宋" w:hint="eastAsia"/>
          <w:szCs w:val="32"/>
        </w:rPr>
        <w:t>效的经费来源证明。</w:t>
      </w:r>
    </w:p>
    <w:p w:rsidR="005859E8" w:rsidRPr="005859E8" w:rsidRDefault="005859E8" w:rsidP="00BC4105">
      <w:pPr>
        <w:adjustRightInd w:val="0"/>
        <w:snapToGrid w:val="0"/>
        <w:spacing w:line="520" w:lineRule="exact"/>
        <w:ind w:firstLineChars="200" w:firstLine="643"/>
        <w:rPr>
          <w:rFonts w:ascii="仿宋" w:hAnsi="仿宋"/>
          <w:szCs w:val="32"/>
        </w:rPr>
      </w:pPr>
      <w:r w:rsidRPr="005859E8">
        <w:rPr>
          <w:rFonts w:ascii="仿宋" w:hAnsi="仿宋" w:cs="仿宋" w:hint="eastAsia"/>
          <w:b/>
          <w:bCs/>
          <w:szCs w:val="32"/>
        </w:rPr>
        <w:t>7.</w:t>
      </w:r>
      <w:r w:rsidRPr="005859E8">
        <w:rPr>
          <w:rFonts w:ascii="仿宋" w:hAnsi="仿宋" w:cs="仿宋"/>
          <w:b/>
          <w:bCs/>
          <w:szCs w:val="32"/>
        </w:rPr>
        <w:t>柑橘优质抗逆新品种</w:t>
      </w:r>
      <w:r w:rsidRPr="005859E8">
        <w:rPr>
          <w:rFonts w:ascii="仿宋" w:hAnsi="仿宋" w:cs="仿宋" w:hint="eastAsia"/>
          <w:b/>
          <w:bCs/>
          <w:szCs w:val="32"/>
        </w:rPr>
        <w:t>培</w:t>
      </w:r>
      <w:r w:rsidRPr="005859E8">
        <w:rPr>
          <w:rFonts w:ascii="仿宋" w:hAnsi="仿宋" w:cs="仿宋"/>
          <w:b/>
          <w:bCs/>
          <w:szCs w:val="32"/>
        </w:rPr>
        <w:t>育</w:t>
      </w:r>
      <w:r w:rsidRPr="005859E8">
        <w:rPr>
          <w:rFonts w:ascii="仿宋" w:hAnsi="仿宋" w:cs="仿宋" w:hint="eastAsia"/>
          <w:b/>
          <w:bCs/>
          <w:szCs w:val="32"/>
        </w:rPr>
        <w:t>与</w:t>
      </w:r>
      <w:r w:rsidRPr="005859E8">
        <w:rPr>
          <w:rFonts w:ascii="仿宋" w:hAnsi="仿宋" w:cs="仿宋"/>
          <w:b/>
          <w:bCs/>
          <w:szCs w:val="32"/>
        </w:rPr>
        <w:t>轻简高效栽培技术</w:t>
      </w:r>
      <w:r w:rsidRPr="005859E8">
        <w:rPr>
          <w:rFonts w:ascii="仿宋" w:hAnsi="仿宋" w:cs="仿宋" w:hint="eastAsia"/>
          <w:b/>
          <w:bCs/>
          <w:szCs w:val="32"/>
        </w:rPr>
        <w:t>研究与</w:t>
      </w:r>
      <w:r w:rsidRPr="005859E8">
        <w:rPr>
          <w:rFonts w:ascii="仿宋" w:hAnsi="仿宋" w:cs="仿宋"/>
          <w:b/>
          <w:bCs/>
          <w:szCs w:val="32"/>
        </w:rPr>
        <w:t>示范</w:t>
      </w:r>
      <w:r w:rsidRPr="005859E8">
        <w:rPr>
          <w:rFonts w:ascii="仿宋" w:hAnsi="仿宋" w:cs="仿宋"/>
          <w:b/>
          <w:bCs/>
          <w:szCs w:val="32"/>
        </w:rPr>
        <w:cr/>
      </w:r>
      <w:r w:rsidRPr="005859E8">
        <w:rPr>
          <w:rFonts w:ascii="仿宋" w:hAnsi="仿宋" w:cs="仿宋" w:hint="eastAsia"/>
          <w:szCs w:val="32"/>
        </w:rPr>
        <w:t xml:space="preserve">   </w:t>
      </w:r>
      <w:r w:rsidRPr="005859E8">
        <w:rPr>
          <w:rFonts w:ascii="仿宋" w:hAnsi="仿宋" w:hint="eastAsia"/>
          <w:szCs w:val="32"/>
        </w:rPr>
        <w:t xml:space="preserve"> </w:t>
      </w:r>
      <w:r w:rsidRPr="005859E8">
        <w:rPr>
          <w:rFonts w:ascii="仿宋" w:hAnsi="仿宋"/>
          <w:szCs w:val="32"/>
        </w:rPr>
        <w:t>研究内容：针对我省柑橘产业在品种方面存在的问题，通过杂交育种、倍性育种</w:t>
      </w:r>
      <w:r w:rsidRPr="005859E8">
        <w:rPr>
          <w:rFonts w:ascii="仿宋" w:hAnsi="仿宋" w:hint="eastAsia"/>
          <w:szCs w:val="32"/>
        </w:rPr>
        <w:t>、分子育种</w:t>
      </w:r>
      <w:r w:rsidRPr="005859E8">
        <w:rPr>
          <w:rFonts w:ascii="仿宋" w:hAnsi="仿宋"/>
          <w:szCs w:val="32"/>
        </w:rPr>
        <w:t>等技术创制新种质，构建柑橘高效育种体系；围绕产业需求，</w:t>
      </w:r>
      <w:r w:rsidRPr="005859E8">
        <w:rPr>
          <w:rFonts w:ascii="仿宋" w:hAnsi="仿宋" w:hint="eastAsia"/>
          <w:szCs w:val="32"/>
        </w:rPr>
        <w:t>培</w:t>
      </w:r>
      <w:r w:rsidRPr="005859E8">
        <w:rPr>
          <w:rFonts w:ascii="仿宋" w:hAnsi="仿宋"/>
          <w:szCs w:val="32"/>
        </w:rPr>
        <w:t>育具有无核、优质、</w:t>
      </w:r>
      <w:r w:rsidRPr="005859E8">
        <w:rPr>
          <w:rFonts w:ascii="仿宋" w:hAnsi="仿宋" w:hint="eastAsia"/>
          <w:szCs w:val="32"/>
        </w:rPr>
        <w:t>抗逆</w:t>
      </w:r>
      <w:r w:rsidRPr="005859E8">
        <w:rPr>
          <w:rFonts w:ascii="仿宋" w:hAnsi="仿宋"/>
          <w:szCs w:val="32"/>
        </w:rPr>
        <w:t>等性状的柑橘新品种并研发其配套栽培技术。</w:t>
      </w:r>
      <w:r w:rsidRPr="005859E8">
        <w:rPr>
          <w:rFonts w:ascii="仿宋" w:hAnsi="仿宋" w:hint="eastAsia"/>
          <w:szCs w:val="32"/>
        </w:rPr>
        <w:t>开展育成品种适地</w:t>
      </w:r>
      <w:r w:rsidRPr="005859E8">
        <w:rPr>
          <w:rFonts w:ascii="仿宋" w:hAnsi="仿宋"/>
          <w:szCs w:val="32"/>
        </w:rPr>
        <w:t>适栽筛选</w:t>
      </w:r>
      <w:r w:rsidRPr="005859E8">
        <w:rPr>
          <w:rFonts w:ascii="仿宋" w:hAnsi="仿宋" w:hint="eastAsia"/>
          <w:szCs w:val="32"/>
        </w:rPr>
        <w:t>与优质无病苗木繁育、</w:t>
      </w:r>
      <w:r w:rsidRPr="005859E8">
        <w:rPr>
          <w:rFonts w:ascii="仿宋" w:hAnsi="仿宋"/>
          <w:szCs w:val="32"/>
        </w:rPr>
        <w:t>老果园改造、高光效树形培育、地力提升、轻简化精准施肥用药、</w:t>
      </w:r>
      <w:r w:rsidRPr="005859E8">
        <w:rPr>
          <w:rFonts w:ascii="仿宋" w:hAnsi="仿宋" w:hint="eastAsia"/>
          <w:szCs w:val="32"/>
        </w:rPr>
        <w:t>适用于山地和丘陵的栽培机械装备应用</w:t>
      </w:r>
      <w:r w:rsidRPr="005859E8">
        <w:rPr>
          <w:rFonts w:ascii="仿宋" w:hAnsi="仿宋"/>
          <w:szCs w:val="32"/>
        </w:rPr>
        <w:t>等技术研究与集成，研发形成柑橘优质轻简高效栽培模式并示范应用。</w:t>
      </w:r>
    </w:p>
    <w:p w:rsidR="00BC4105" w:rsidRDefault="005859E8" w:rsidP="00BC4105">
      <w:pPr>
        <w:adjustRightInd w:val="0"/>
        <w:snapToGrid w:val="0"/>
        <w:spacing w:line="520" w:lineRule="exact"/>
        <w:ind w:firstLineChars="200" w:firstLine="640"/>
        <w:rPr>
          <w:rFonts w:ascii="仿宋" w:hAnsi="仿宋"/>
          <w:szCs w:val="32"/>
        </w:rPr>
      </w:pPr>
      <w:r w:rsidRPr="005859E8">
        <w:rPr>
          <w:rFonts w:ascii="仿宋" w:hAnsi="仿宋"/>
          <w:szCs w:val="32"/>
        </w:rPr>
        <w:t>考核指标：研发柑橘高效育种技术1-2套；创制柑橘新种质</w:t>
      </w:r>
      <w:r w:rsidRPr="005859E8">
        <w:rPr>
          <w:rFonts w:ascii="仿宋" w:hAnsi="仿宋" w:hint="eastAsia"/>
          <w:szCs w:val="32"/>
        </w:rPr>
        <w:t>5</w:t>
      </w:r>
      <w:r w:rsidRPr="005859E8">
        <w:rPr>
          <w:rFonts w:ascii="仿宋" w:hAnsi="仿宋"/>
          <w:szCs w:val="32"/>
        </w:rPr>
        <w:t>00份以上；</w:t>
      </w:r>
      <w:r w:rsidRPr="005859E8">
        <w:rPr>
          <w:rFonts w:ascii="仿宋" w:hAnsi="仿宋" w:hint="eastAsia"/>
          <w:szCs w:val="32"/>
        </w:rPr>
        <w:t>培</w:t>
      </w:r>
      <w:r w:rsidRPr="005859E8">
        <w:rPr>
          <w:rFonts w:ascii="仿宋" w:hAnsi="仿宋"/>
          <w:szCs w:val="32"/>
        </w:rPr>
        <w:t>育具有无核、优质、</w:t>
      </w:r>
      <w:r w:rsidRPr="005859E8">
        <w:rPr>
          <w:rFonts w:ascii="仿宋" w:hAnsi="仿宋" w:hint="eastAsia"/>
          <w:szCs w:val="32"/>
        </w:rPr>
        <w:t>耐寒</w:t>
      </w:r>
      <w:r w:rsidRPr="005859E8">
        <w:rPr>
          <w:rFonts w:ascii="仿宋" w:hAnsi="仿宋"/>
          <w:szCs w:val="32"/>
        </w:rPr>
        <w:t>等优良性状的柑橘新品种2-4个</w:t>
      </w:r>
      <w:r w:rsidRPr="005859E8">
        <w:rPr>
          <w:rFonts w:ascii="仿宋" w:hAnsi="仿宋" w:hint="eastAsia"/>
          <w:szCs w:val="32"/>
        </w:rPr>
        <w:t>, 半致死温度LT50低于-9℃</w:t>
      </w:r>
      <w:r w:rsidRPr="005859E8">
        <w:rPr>
          <w:rFonts w:ascii="仿宋" w:hAnsi="仿宋"/>
          <w:szCs w:val="32"/>
        </w:rPr>
        <w:t>；研发配套栽培技术1-2套，申报或授权发明专利和植物新品种权2-4项。筛选柑橘适地适栽品种</w:t>
      </w:r>
      <w:r w:rsidRPr="005859E8">
        <w:rPr>
          <w:rFonts w:ascii="仿宋" w:hAnsi="仿宋" w:hint="eastAsia"/>
          <w:szCs w:val="32"/>
        </w:rPr>
        <w:t>2</w:t>
      </w:r>
      <w:r w:rsidRPr="005859E8">
        <w:rPr>
          <w:rFonts w:ascii="仿宋" w:hAnsi="仿宋"/>
          <w:szCs w:val="32"/>
        </w:rPr>
        <w:t>-</w:t>
      </w:r>
      <w:r w:rsidRPr="005859E8">
        <w:rPr>
          <w:rFonts w:ascii="仿宋" w:hAnsi="仿宋" w:hint="eastAsia"/>
          <w:szCs w:val="32"/>
        </w:rPr>
        <w:t>3个并</w:t>
      </w:r>
      <w:r w:rsidRPr="005859E8">
        <w:rPr>
          <w:rFonts w:ascii="仿宋" w:hAnsi="仿宋"/>
          <w:szCs w:val="32"/>
        </w:rPr>
        <w:t>形成配套轻简高效栽培模式2-3</w:t>
      </w:r>
      <w:r w:rsidRPr="005859E8">
        <w:rPr>
          <w:rFonts w:ascii="仿宋" w:hAnsi="仿宋" w:hint="eastAsia"/>
          <w:szCs w:val="32"/>
        </w:rPr>
        <w:t>套，繁育优质无病苗木1</w:t>
      </w:r>
      <w:r w:rsidRPr="005859E8">
        <w:rPr>
          <w:rFonts w:ascii="仿宋" w:hAnsi="仿宋"/>
          <w:szCs w:val="32"/>
        </w:rPr>
        <w:t>00</w:t>
      </w:r>
      <w:r w:rsidRPr="005859E8">
        <w:rPr>
          <w:rFonts w:ascii="仿宋" w:hAnsi="仿宋" w:hint="eastAsia"/>
          <w:szCs w:val="32"/>
        </w:rPr>
        <w:t>万株</w:t>
      </w:r>
      <w:r w:rsidRPr="005859E8">
        <w:rPr>
          <w:rFonts w:ascii="仿宋" w:hAnsi="仿宋"/>
          <w:szCs w:val="32"/>
        </w:rPr>
        <w:t>；肥料利用率提高20%以上，每年施肥和用药分别减少1-2次，橘园节本增效20%以上，优质果率由70%提高</w:t>
      </w:r>
      <w:r w:rsidRPr="005859E8">
        <w:rPr>
          <w:rFonts w:ascii="仿宋" w:hAnsi="仿宋"/>
          <w:szCs w:val="32"/>
        </w:rPr>
        <w:lastRenderedPageBreak/>
        <w:t>至80%以上；培训技术人员和新型职业柑农</w:t>
      </w:r>
      <w:r w:rsidRPr="005859E8">
        <w:rPr>
          <w:rFonts w:ascii="仿宋" w:hAnsi="仿宋" w:hint="eastAsia"/>
          <w:szCs w:val="32"/>
        </w:rPr>
        <w:t>2</w:t>
      </w:r>
      <w:r w:rsidRPr="005859E8">
        <w:rPr>
          <w:rFonts w:ascii="仿宋" w:hAnsi="仿宋"/>
          <w:szCs w:val="32"/>
        </w:rPr>
        <w:t>000人次以上，示范带动柑农</w:t>
      </w:r>
      <w:r w:rsidRPr="005859E8">
        <w:rPr>
          <w:rFonts w:ascii="仿宋" w:hAnsi="仿宋" w:hint="eastAsia"/>
          <w:szCs w:val="32"/>
        </w:rPr>
        <w:t>20000</w:t>
      </w:r>
      <w:r w:rsidRPr="005859E8">
        <w:rPr>
          <w:rFonts w:ascii="仿宋" w:hAnsi="仿宋"/>
          <w:szCs w:val="32"/>
        </w:rPr>
        <w:t>农户</w:t>
      </w:r>
      <w:r w:rsidRPr="005859E8">
        <w:rPr>
          <w:rFonts w:ascii="仿宋" w:hAnsi="仿宋" w:hint="eastAsia"/>
          <w:szCs w:val="32"/>
        </w:rPr>
        <w:t>以上</w:t>
      </w:r>
      <w:r w:rsidRPr="005859E8">
        <w:rPr>
          <w:rFonts w:ascii="仿宋" w:hAnsi="仿宋"/>
          <w:szCs w:val="32"/>
        </w:rPr>
        <w:t>。</w:t>
      </w:r>
    </w:p>
    <w:p w:rsidR="005859E8" w:rsidRPr="002E4C79" w:rsidRDefault="005859E8" w:rsidP="00BC4105">
      <w:pPr>
        <w:adjustRightInd w:val="0"/>
        <w:snapToGrid w:val="0"/>
        <w:spacing w:line="520" w:lineRule="exact"/>
        <w:ind w:firstLineChars="200" w:firstLine="640"/>
        <w:rPr>
          <w:rFonts w:ascii="仿宋" w:hAnsi="仿宋"/>
          <w:szCs w:val="32"/>
        </w:rPr>
      </w:pPr>
      <w:r w:rsidRPr="005859E8">
        <w:rPr>
          <w:rFonts w:ascii="仿宋" w:hAnsi="仿宋" w:cs="仿宋" w:hint="eastAsia"/>
          <w:szCs w:val="32"/>
        </w:rPr>
        <w:t>其他限制条件：</w:t>
      </w:r>
      <w:r w:rsidRPr="005859E8">
        <w:rPr>
          <w:rFonts w:ascii="仿宋" w:hAnsi="仿宋" w:hint="eastAsia"/>
          <w:szCs w:val="32"/>
        </w:rPr>
        <w:t>高校院所牵头申报，必须与企业</w:t>
      </w:r>
      <w:r w:rsidRPr="002E4C79">
        <w:rPr>
          <w:rFonts w:ascii="仿宋" w:hAnsi="仿宋" w:hint="eastAsia"/>
          <w:szCs w:val="32"/>
        </w:rPr>
        <w:t>协同联合；企业牵头申报，配套经费与财政经费比例不低于1:1，并须出具有效的经费来源证明。</w:t>
      </w:r>
    </w:p>
    <w:p w:rsidR="00722618" w:rsidRPr="002E4C79" w:rsidRDefault="00722618" w:rsidP="00BC4105">
      <w:pPr>
        <w:adjustRightInd w:val="0"/>
        <w:snapToGrid w:val="0"/>
        <w:spacing w:line="520" w:lineRule="exact"/>
        <w:ind w:firstLineChars="200" w:firstLine="643"/>
        <w:rPr>
          <w:rFonts w:ascii="仿宋" w:hAnsi="仿宋"/>
          <w:b/>
          <w:szCs w:val="32"/>
        </w:rPr>
      </w:pPr>
      <w:r>
        <w:rPr>
          <w:rFonts w:ascii="仿宋" w:hAnsi="仿宋" w:hint="eastAsia"/>
          <w:b/>
          <w:szCs w:val="32"/>
        </w:rPr>
        <w:t>8</w:t>
      </w:r>
      <w:r w:rsidRPr="002E4C79">
        <w:rPr>
          <w:rFonts w:ascii="仿宋" w:hAnsi="仿宋" w:hint="eastAsia"/>
          <w:b/>
          <w:szCs w:val="32"/>
        </w:rPr>
        <w:t>.优质多抗轻简栽培蔬菜新品种培育与应用</w:t>
      </w:r>
    </w:p>
    <w:p w:rsidR="00722618" w:rsidRPr="002E4C79" w:rsidRDefault="00722618" w:rsidP="00BC4105">
      <w:pPr>
        <w:adjustRightInd w:val="0"/>
        <w:snapToGrid w:val="0"/>
        <w:spacing w:line="520" w:lineRule="exact"/>
        <w:ind w:firstLineChars="200" w:firstLine="640"/>
        <w:rPr>
          <w:rFonts w:ascii="仿宋" w:hAnsi="仿宋"/>
          <w:szCs w:val="32"/>
        </w:rPr>
      </w:pPr>
      <w:r w:rsidRPr="002E4C79">
        <w:rPr>
          <w:rFonts w:ascii="仿宋" w:hAnsi="仿宋" w:hint="eastAsia"/>
          <w:szCs w:val="32"/>
        </w:rPr>
        <w:t>研究内容：以辣椒、菜薹、西瓜等主要蔬菜为对象，以优质、多抗、绿色与轻简化</w:t>
      </w:r>
      <w:r>
        <w:rPr>
          <w:rFonts w:ascii="仿宋" w:hAnsi="仿宋" w:hint="eastAsia"/>
          <w:szCs w:val="32"/>
        </w:rPr>
        <w:t>为</w:t>
      </w:r>
      <w:r w:rsidRPr="002E4C79">
        <w:rPr>
          <w:rFonts w:ascii="仿宋" w:hAnsi="仿宋" w:hint="eastAsia"/>
          <w:szCs w:val="32"/>
        </w:rPr>
        <w:t>目标，研究开发相关分子标记、主要病害的快速鉴定技术，创制优质多抗核心育种材料，培育蔬菜品种；在湖北省高山与平原地区建立核心示范基地。</w:t>
      </w:r>
    </w:p>
    <w:p w:rsidR="00BC4105" w:rsidRDefault="00722618" w:rsidP="00BC4105">
      <w:pPr>
        <w:adjustRightInd w:val="0"/>
        <w:snapToGrid w:val="0"/>
        <w:spacing w:line="520" w:lineRule="exact"/>
        <w:ind w:firstLineChars="200" w:firstLine="640"/>
        <w:rPr>
          <w:rFonts w:ascii="仿宋" w:hAnsi="仿宋"/>
          <w:szCs w:val="32"/>
        </w:rPr>
      </w:pPr>
      <w:r w:rsidRPr="002E4C79">
        <w:rPr>
          <w:rFonts w:ascii="仿宋" w:hAnsi="仿宋" w:hint="eastAsia"/>
          <w:szCs w:val="32"/>
        </w:rPr>
        <w:t>考核指标：</w:t>
      </w:r>
      <w:r w:rsidRPr="00B579C6">
        <w:rPr>
          <w:rFonts w:ascii="仿宋" w:hAnsi="仿宋" w:hint="eastAsia"/>
          <w:szCs w:val="32"/>
        </w:rPr>
        <w:t>创制优质多抗核心育种材料20份以上，每个蔬菜种类开发相关分子标记2个以上，育成适宜轻简化栽培的优质多抗蔬菜新品种4个以上</w:t>
      </w:r>
      <w:r>
        <w:rPr>
          <w:rFonts w:ascii="仿宋" w:hAnsi="仿宋" w:hint="eastAsia"/>
          <w:szCs w:val="32"/>
        </w:rPr>
        <w:t>（</w:t>
      </w:r>
      <w:r w:rsidRPr="00B579C6">
        <w:rPr>
          <w:rFonts w:ascii="仿宋" w:hAnsi="仿宋" w:hint="eastAsia"/>
          <w:szCs w:val="32"/>
        </w:rPr>
        <w:t>辣椒维生素C含量400毫克/千克以上，菜薹主薹基部粗2.0厘米左右，西瓜中心糖含量12%以上</w:t>
      </w:r>
      <w:r>
        <w:rPr>
          <w:rFonts w:ascii="仿宋" w:hAnsi="仿宋" w:hint="eastAsia"/>
          <w:szCs w:val="32"/>
        </w:rPr>
        <w:t>）</w:t>
      </w:r>
      <w:r w:rsidRPr="00B579C6">
        <w:rPr>
          <w:rFonts w:ascii="仿宋" w:hAnsi="仿宋" w:hint="eastAsia"/>
          <w:szCs w:val="32"/>
        </w:rPr>
        <w:t>，新品种抗2</w:t>
      </w:r>
      <w:r>
        <w:rPr>
          <w:rFonts w:ascii="仿宋" w:hAnsi="仿宋" w:hint="eastAsia"/>
          <w:szCs w:val="32"/>
        </w:rPr>
        <w:t>种或以上主要病害</w:t>
      </w:r>
      <w:r w:rsidRPr="00B579C6">
        <w:rPr>
          <w:rFonts w:ascii="仿宋" w:hAnsi="仿宋" w:hint="eastAsia"/>
          <w:szCs w:val="32"/>
        </w:rPr>
        <w:t>，建立主要蔬菜病害快速鉴定技术3项以上，制定湖北省地方标准2个以上；申请发明专利3项以上；在主产区建立核心示范基地3个以上，核心示范面积300亩，示范推广面积5万亩。</w:t>
      </w:r>
    </w:p>
    <w:p w:rsidR="00722618" w:rsidRDefault="00722618" w:rsidP="00BC4105">
      <w:pPr>
        <w:adjustRightInd w:val="0"/>
        <w:snapToGrid w:val="0"/>
        <w:spacing w:line="520" w:lineRule="exact"/>
        <w:ind w:firstLineChars="200" w:firstLine="640"/>
        <w:rPr>
          <w:rFonts w:ascii="仿宋" w:hAnsi="仿宋"/>
          <w:szCs w:val="32"/>
        </w:rPr>
      </w:pPr>
      <w:r w:rsidRPr="002E4C79">
        <w:rPr>
          <w:rFonts w:ascii="仿宋" w:hAnsi="仿宋" w:cs="仿宋" w:hint="eastAsia"/>
          <w:szCs w:val="32"/>
        </w:rPr>
        <w:t>其他限制条件：</w:t>
      </w:r>
      <w:r w:rsidRPr="002E4C79">
        <w:rPr>
          <w:rFonts w:ascii="仿宋" w:hAnsi="仿宋" w:hint="eastAsia"/>
          <w:szCs w:val="32"/>
        </w:rPr>
        <w:t>高校院所牵头申报，必须与企业协同联合；企业牵头申报，配套经费与财政经费比例不低于1:1，并须出具有效的经费来源证明。</w:t>
      </w:r>
    </w:p>
    <w:p w:rsidR="004F5A8A" w:rsidRPr="002E4C79" w:rsidRDefault="00722618" w:rsidP="00BC4105">
      <w:pPr>
        <w:adjustRightInd w:val="0"/>
        <w:snapToGrid w:val="0"/>
        <w:spacing w:line="520" w:lineRule="exact"/>
        <w:ind w:firstLineChars="200" w:firstLine="643"/>
        <w:rPr>
          <w:rFonts w:ascii="仿宋" w:hAnsi="仿宋" w:cs="仿宋"/>
          <w:b/>
          <w:bCs/>
          <w:szCs w:val="32"/>
        </w:rPr>
      </w:pPr>
      <w:r>
        <w:rPr>
          <w:rFonts w:ascii="仿宋" w:hAnsi="仿宋" w:cs="仿宋" w:hint="eastAsia"/>
          <w:b/>
          <w:bCs/>
          <w:szCs w:val="32"/>
        </w:rPr>
        <w:t>9</w:t>
      </w:r>
      <w:r w:rsidR="004F5A8A" w:rsidRPr="002E4C79">
        <w:rPr>
          <w:rFonts w:ascii="仿宋" w:hAnsi="仿宋" w:cs="仿宋" w:hint="eastAsia"/>
          <w:b/>
          <w:bCs/>
          <w:szCs w:val="32"/>
        </w:rPr>
        <w:t>.</w:t>
      </w:r>
      <w:r w:rsidR="00C63CEF" w:rsidRPr="00C63CEF">
        <w:rPr>
          <w:rFonts w:ascii="仿宋" w:hAnsi="仿宋" w:cs="仿宋" w:hint="eastAsia"/>
          <w:b/>
          <w:bCs/>
          <w:szCs w:val="32"/>
        </w:rPr>
        <w:t>适制高品质绿茶的茶树新品种选育及配套加工关键技术研发</w:t>
      </w:r>
    </w:p>
    <w:p w:rsidR="004F5A8A" w:rsidRPr="000D2F01" w:rsidRDefault="004F5A8A" w:rsidP="00BC4105">
      <w:pPr>
        <w:spacing w:line="520" w:lineRule="exact"/>
        <w:rPr>
          <w:rFonts w:ascii="仿宋" w:hAnsi="仿宋"/>
          <w:szCs w:val="32"/>
        </w:rPr>
      </w:pPr>
      <w:r>
        <w:rPr>
          <w:rFonts w:ascii="仿宋" w:hAnsi="仿宋" w:hint="eastAsia"/>
          <w:szCs w:val="32"/>
        </w:rPr>
        <w:t xml:space="preserve">    </w:t>
      </w:r>
      <w:r w:rsidRPr="002E4C79">
        <w:rPr>
          <w:rFonts w:ascii="仿宋" w:hAnsi="仿宋" w:hint="eastAsia"/>
          <w:szCs w:val="32"/>
        </w:rPr>
        <w:t>研</w:t>
      </w:r>
      <w:r w:rsidRPr="000D2F01">
        <w:rPr>
          <w:rFonts w:ascii="仿宋" w:hAnsi="仿宋" w:hint="eastAsia"/>
          <w:szCs w:val="32"/>
        </w:rPr>
        <w:t>究内容：</w:t>
      </w:r>
      <w:r w:rsidRPr="000D2F01">
        <w:rPr>
          <w:rFonts w:ascii="仿宋" w:hAnsi="仿宋"/>
          <w:szCs w:val="32"/>
        </w:rPr>
        <w:t>利用多组学技术，从物候期、产量、品质、抗</w:t>
      </w:r>
      <w:r w:rsidRPr="000D2F01">
        <w:rPr>
          <w:rFonts w:ascii="仿宋" w:hAnsi="仿宋" w:hint="eastAsia"/>
          <w:szCs w:val="32"/>
        </w:rPr>
        <w:t>寒</w:t>
      </w:r>
      <w:r w:rsidRPr="000D2F01">
        <w:rPr>
          <w:rFonts w:ascii="仿宋" w:hAnsi="仿宋" w:hint="eastAsia"/>
          <w:szCs w:val="32"/>
        </w:rPr>
        <w:lastRenderedPageBreak/>
        <w:t>（旱）</w:t>
      </w:r>
      <w:r w:rsidRPr="000D2F01">
        <w:rPr>
          <w:rFonts w:ascii="仿宋" w:hAnsi="仿宋"/>
          <w:szCs w:val="32"/>
        </w:rPr>
        <w:t>性、机采优质率等方面开展品种特性评价，选育出聚合</w:t>
      </w:r>
      <w:r w:rsidRPr="000D2F01">
        <w:rPr>
          <w:rFonts w:ascii="仿宋" w:hAnsi="仿宋" w:hint="eastAsia"/>
          <w:szCs w:val="32"/>
        </w:rPr>
        <w:t>高抗性</w:t>
      </w:r>
      <w:r w:rsidRPr="000D2F01">
        <w:rPr>
          <w:rFonts w:ascii="仿宋" w:hAnsi="仿宋"/>
          <w:szCs w:val="32"/>
        </w:rPr>
        <w:t>、适于机采、品质优良等多种优异性状</w:t>
      </w:r>
      <w:r w:rsidRPr="000D2F01">
        <w:rPr>
          <w:rFonts w:ascii="仿宋" w:hAnsi="仿宋" w:hint="eastAsia"/>
          <w:szCs w:val="32"/>
        </w:rPr>
        <w:t>适合在湖北种植的优质</w:t>
      </w:r>
      <w:r w:rsidRPr="000D2F01">
        <w:rPr>
          <w:rFonts w:ascii="仿宋" w:hAnsi="仿宋"/>
          <w:szCs w:val="32"/>
        </w:rPr>
        <w:t>茶树新品种。根据茶树新品种的特征特性，开展配套加工</w:t>
      </w:r>
      <w:r w:rsidRPr="000D2F01">
        <w:rPr>
          <w:rFonts w:ascii="仿宋" w:hAnsi="仿宋" w:hint="eastAsia"/>
          <w:szCs w:val="32"/>
        </w:rPr>
        <w:t>品质提升关键</w:t>
      </w:r>
      <w:r w:rsidRPr="000D2F01">
        <w:rPr>
          <w:rFonts w:ascii="仿宋" w:hAnsi="仿宋"/>
          <w:szCs w:val="32"/>
        </w:rPr>
        <w:t>技术研究和新产品研发，形成与新品种相配套的优质新产品定向加工技术。</w:t>
      </w:r>
    </w:p>
    <w:p w:rsidR="004F5A8A" w:rsidRPr="000D2F01" w:rsidRDefault="004F5A8A" w:rsidP="00BC4105">
      <w:pPr>
        <w:spacing w:line="520" w:lineRule="exact"/>
        <w:ind w:firstLineChars="200" w:firstLine="640"/>
        <w:rPr>
          <w:rFonts w:ascii="仿宋" w:hAnsi="仿宋"/>
          <w:szCs w:val="32"/>
        </w:rPr>
      </w:pPr>
      <w:r w:rsidRPr="000D2F01">
        <w:rPr>
          <w:rFonts w:ascii="仿宋" w:hAnsi="仿宋" w:hint="eastAsia"/>
          <w:szCs w:val="32"/>
        </w:rPr>
        <w:t>考核指标：选育出优质多抗、宜机采茶树新品种</w:t>
      </w:r>
      <w:r w:rsidRPr="000D2F01">
        <w:rPr>
          <w:rFonts w:ascii="仿宋" w:hAnsi="仿宋"/>
          <w:szCs w:val="32"/>
        </w:rPr>
        <w:t>1-2个，其中感官审评得分比对照品种福鼎大白茶高1.5分以上，寒（旱）害指数低于5，一芽三叶的下树率85 %以上，机采鲜叶的完整芽叶率60 %以上；申报植物新品种权1项；形成与新品种配套的优质新产品定向加工技术规程1项，研发新产品3个。</w:t>
      </w:r>
    </w:p>
    <w:p w:rsidR="004F5A8A" w:rsidRPr="002E4C79" w:rsidRDefault="004F5A8A" w:rsidP="00BC4105">
      <w:pPr>
        <w:adjustRightInd w:val="0"/>
        <w:snapToGrid w:val="0"/>
        <w:spacing w:line="520" w:lineRule="exact"/>
        <w:ind w:firstLineChars="200" w:firstLine="640"/>
        <w:rPr>
          <w:rFonts w:ascii="仿宋" w:hAnsi="仿宋"/>
          <w:szCs w:val="32"/>
        </w:rPr>
      </w:pPr>
      <w:r w:rsidRPr="000D2F01">
        <w:rPr>
          <w:rFonts w:ascii="仿宋" w:hAnsi="仿宋" w:cs="仿宋" w:hint="eastAsia"/>
          <w:szCs w:val="32"/>
        </w:rPr>
        <w:t>其他限制条件：</w:t>
      </w:r>
      <w:r w:rsidRPr="000D2F01">
        <w:rPr>
          <w:rFonts w:ascii="仿宋" w:hAnsi="仿宋" w:hint="eastAsia"/>
          <w:szCs w:val="32"/>
        </w:rPr>
        <w:t>高校院所牵头申报，必须与企业协同联合；企业牵头申报，配套经费与财政经费比例不低于1:1，并须出具有效的经费来源证明。</w:t>
      </w:r>
    </w:p>
    <w:p w:rsidR="008B6852" w:rsidRPr="00BC4105" w:rsidRDefault="008B6852" w:rsidP="00BC4105">
      <w:pPr>
        <w:adjustRightInd w:val="0"/>
        <w:snapToGrid w:val="0"/>
        <w:spacing w:line="520" w:lineRule="exact"/>
        <w:ind w:firstLineChars="200" w:firstLine="643"/>
        <w:rPr>
          <w:rFonts w:ascii="楷体" w:eastAsia="楷体" w:hAnsi="楷体"/>
          <w:b/>
          <w:szCs w:val="32"/>
        </w:rPr>
      </w:pPr>
      <w:r w:rsidRPr="00BC4105">
        <w:rPr>
          <w:rFonts w:ascii="楷体" w:eastAsia="楷体" w:hAnsi="楷体" w:hint="eastAsia"/>
          <w:b/>
          <w:szCs w:val="32"/>
        </w:rPr>
        <w:t>（二）</w:t>
      </w:r>
      <w:r w:rsidR="00510BF1" w:rsidRPr="00BC4105">
        <w:rPr>
          <w:rFonts w:ascii="楷体" w:eastAsia="楷体" w:hAnsi="楷体" w:hint="eastAsia"/>
          <w:b/>
          <w:szCs w:val="32"/>
        </w:rPr>
        <w:t>精细化</w:t>
      </w:r>
      <w:r w:rsidR="00722618" w:rsidRPr="00BC4105">
        <w:rPr>
          <w:rFonts w:ascii="楷体" w:eastAsia="楷体" w:hAnsi="楷体" w:hint="eastAsia"/>
          <w:b/>
          <w:szCs w:val="32"/>
        </w:rPr>
        <w:t>种植养殖技术</w:t>
      </w:r>
    </w:p>
    <w:p w:rsidR="008B6852" w:rsidRPr="00075E09" w:rsidRDefault="008B6852" w:rsidP="00BC4105">
      <w:pPr>
        <w:adjustRightInd w:val="0"/>
        <w:snapToGrid w:val="0"/>
        <w:spacing w:line="520" w:lineRule="exact"/>
        <w:ind w:firstLineChars="200" w:firstLine="643"/>
        <w:rPr>
          <w:rFonts w:ascii="仿宋" w:hAnsi="仿宋" w:cs="仿宋"/>
          <w:b/>
          <w:bCs/>
          <w:szCs w:val="32"/>
        </w:rPr>
      </w:pPr>
      <w:r w:rsidRPr="00075E09">
        <w:rPr>
          <w:rFonts w:ascii="仿宋" w:hAnsi="仿宋" w:cs="仿宋" w:hint="eastAsia"/>
          <w:b/>
          <w:bCs/>
          <w:szCs w:val="32"/>
        </w:rPr>
        <w:t>1</w:t>
      </w:r>
      <w:r w:rsidR="00722618">
        <w:rPr>
          <w:rFonts w:ascii="仿宋" w:hAnsi="仿宋" w:cs="仿宋" w:hint="eastAsia"/>
          <w:b/>
          <w:bCs/>
          <w:szCs w:val="32"/>
        </w:rPr>
        <w:t>0</w:t>
      </w:r>
      <w:r w:rsidRPr="00075E09">
        <w:rPr>
          <w:rFonts w:ascii="仿宋" w:hAnsi="仿宋" w:cs="仿宋" w:hint="eastAsia"/>
          <w:b/>
          <w:bCs/>
          <w:szCs w:val="32"/>
        </w:rPr>
        <w:t>.</w:t>
      </w:r>
      <w:r w:rsidRPr="00075E09">
        <w:rPr>
          <w:rFonts w:ascii="仿宋" w:hAnsi="仿宋" w:cs="仿宋"/>
          <w:b/>
          <w:bCs/>
          <w:szCs w:val="32"/>
        </w:rPr>
        <w:t>生猪智能设施化精细养殖关键技术研发</w:t>
      </w:r>
    </w:p>
    <w:p w:rsidR="008B6852" w:rsidRDefault="008B6852" w:rsidP="00BC4105">
      <w:pPr>
        <w:adjustRightInd w:val="0"/>
        <w:snapToGrid w:val="0"/>
        <w:spacing w:line="520" w:lineRule="exact"/>
        <w:ind w:firstLineChars="200" w:firstLine="640"/>
        <w:rPr>
          <w:rFonts w:ascii="仿宋" w:hAnsi="仿宋" w:cs="仿宋"/>
          <w:szCs w:val="32"/>
        </w:rPr>
      </w:pPr>
      <w:r w:rsidRPr="00342791">
        <w:rPr>
          <w:rFonts w:ascii="仿宋" w:hAnsi="仿宋" w:cs="仿宋"/>
          <w:szCs w:val="32"/>
        </w:rPr>
        <w:t>研究内容：针对我省生猪产业规模化养殖精准化、智能化、信息化程度不</w:t>
      </w:r>
      <w:r w:rsidR="00800D3A">
        <w:rPr>
          <w:rFonts w:ascii="仿宋" w:hAnsi="仿宋" w:cs="仿宋" w:hint="eastAsia"/>
          <w:szCs w:val="32"/>
        </w:rPr>
        <w:t>高</w:t>
      </w:r>
      <w:r w:rsidRPr="00342791">
        <w:rPr>
          <w:rFonts w:ascii="仿宋" w:hAnsi="仿宋" w:cs="仿宋"/>
          <w:szCs w:val="32"/>
        </w:rPr>
        <w:t>的问题，研发生猪智能化设施养殖标准化、设备效率最优化选型方案；研发基于精确智能调控的生猪高效精准养殖技术；研发基于智能设施应用的生猪新型养殖工艺与模式。实现生猪养殖由规模工厂化养殖向规模数字化智能精细、精准养殖转变。</w:t>
      </w:r>
    </w:p>
    <w:p w:rsidR="008B6852" w:rsidRDefault="008B6852" w:rsidP="00BC4105">
      <w:pPr>
        <w:adjustRightInd w:val="0"/>
        <w:snapToGrid w:val="0"/>
        <w:spacing w:line="520" w:lineRule="exact"/>
        <w:ind w:firstLineChars="200" w:firstLine="640"/>
        <w:rPr>
          <w:rFonts w:ascii="仿宋" w:hAnsi="仿宋" w:cs="仿宋"/>
          <w:szCs w:val="32"/>
        </w:rPr>
      </w:pPr>
      <w:r w:rsidRPr="00342791">
        <w:rPr>
          <w:rFonts w:ascii="仿宋" w:hAnsi="仿宋" w:cs="仿宋"/>
          <w:szCs w:val="32"/>
        </w:rPr>
        <w:t>考核指标：研发生猪智能化设施养殖标准化设备效率最优化选型配套方案1套以上；制定生猪数字化智能精细、精准养殖技术标准或规范1个以上；研发生猪数字智能化养殖新工艺与模式</w:t>
      </w:r>
      <w:r w:rsidRPr="00342791">
        <w:rPr>
          <w:rFonts w:ascii="仿宋" w:hAnsi="仿宋" w:cs="仿宋"/>
          <w:szCs w:val="32"/>
        </w:rPr>
        <w:lastRenderedPageBreak/>
        <w:t>1个以上；申请或授权发明专利3个以上。辐射带动2万头母猪、20万头商品猪场示范基地2个，养殖综合效率提升15%以上，生猪头平节本增效80元以上。</w:t>
      </w:r>
    </w:p>
    <w:p w:rsidR="008B6852" w:rsidRDefault="008B6852" w:rsidP="00BC4105">
      <w:pPr>
        <w:adjustRightInd w:val="0"/>
        <w:snapToGrid w:val="0"/>
        <w:spacing w:line="520" w:lineRule="exact"/>
        <w:ind w:firstLineChars="200" w:firstLine="640"/>
        <w:rPr>
          <w:rFonts w:ascii="仿宋" w:hAnsi="仿宋" w:cs="仿宋"/>
          <w:szCs w:val="32"/>
        </w:rPr>
      </w:pPr>
      <w:r w:rsidRPr="00342791">
        <w:rPr>
          <w:rFonts w:ascii="仿宋" w:hAnsi="仿宋" w:cs="仿宋"/>
          <w:szCs w:val="32"/>
        </w:rPr>
        <w:t>其他限制条件：高校院所牵头申报，必须与企业协同联合；企业牵头申报，配套经费与财政经费比例不低于1:1，并须出具有效的经费来源证明。</w:t>
      </w:r>
    </w:p>
    <w:p w:rsidR="004F5A8A" w:rsidRPr="002E4C79" w:rsidRDefault="004F5A8A" w:rsidP="00BC4105">
      <w:pPr>
        <w:adjustRightInd w:val="0"/>
        <w:snapToGrid w:val="0"/>
        <w:spacing w:line="520" w:lineRule="exact"/>
        <w:ind w:firstLineChars="200" w:firstLine="643"/>
        <w:rPr>
          <w:rFonts w:ascii="仿宋" w:hAnsi="仿宋"/>
          <w:b/>
          <w:szCs w:val="32"/>
        </w:rPr>
      </w:pPr>
      <w:r>
        <w:rPr>
          <w:rFonts w:ascii="仿宋" w:hAnsi="仿宋" w:hint="eastAsia"/>
          <w:b/>
          <w:szCs w:val="32"/>
        </w:rPr>
        <w:t>1</w:t>
      </w:r>
      <w:r w:rsidR="00722618">
        <w:rPr>
          <w:rFonts w:ascii="仿宋" w:hAnsi="仿宋" w:hint="eastAsia"/>
          <w:b/>
          <w:szCs w:val="32"/>
        </w:rPr>
        <w:t>1</w:t>
      </w:r>
      <w:r w:rsidRPr="002E4C79">
        <w:rPr>
          <w:rFonts w:ascii="仿宋" w:hAnsi="仿宋" w:hint="eastAsia"/>
          <w:b/>
          <w:szCs w:val="32"/>
        </w:rPr>
        <w:t>.食用菌精细栽培智能化装备研发与应用</w:t>
      </w:r>
    </w:p>
    <w:p w:rsidR="004F5A8A" w:rsidRPr="002E4C79" w:rsidRDefault="004F5A8A" w:rsidP="00BC4105">
      <w:pPr>
        <w:adjustRightInd w:val="0"/>
        <w:snapToGrid w:val="0"/>
        <w:spacing w:line="520" w:lineRule="exact"/>
        <w:ind w:firstLineChars="200" w:firstLine="640"/>
        <w:rPr>
          <w:rFonts w:ascii="仿宋" w:hAnsi="仿宋"/>
          <w:szCs w:val="32"/>
        </w:rPr>
      </w:pPr>
      <w:r w:rsidRPr="002E4C79">
        <w:rPr>
          <w:rFonts w:ascii="仿宋" w:hAnsi="仿宋" w:hint="eastAsia"/>
          <w:szCs w:val="32"/>
        </w:rPr>
        <w:t>研究内容：研究菇房内最佳生长环境因子和小气候动态变化条件下环境控制策略，建立基于物联网的食用菌设施栽培智能管理系统；研究集成控温、补光、保湿、灌溉、施肥、换气等关键生产技术的全自动作业</w:t>
      </w:r>
      <w:r>
        <w:rPr>
          <w:rFonts w:ascii="仿宋" w:hAnsi="仿宋" w:hint="eastAsia"/>
          <w:szCs w:val="32"/>
        </w:rPr>
        <w:t>设施装备和智能化精细栽培装备，形成食用菌高质高效栽培技术体系，并</w:t>
      </w:r>
      <w:r w:rsidRPr="002E4C79">
        <w:rPr>
          <w:rFonts w:ascii="仿宋" w:hAnsi="仿宋" w:hint="eastAsia"/>
          <w:szCs w:val="32"/>
        </w:rPr>
        <w:t>进行示范推广。</w:t>
      </w:r>
    </w:p>
    <w:p w:rsidR="004F5A8A" w:rsidRPr="002E4C79" w:rsidRDefault="004F5A8A" w:rsidP="00BC4105">
      <w:pPr>
        <w:adjustRightInd w:val="0"/>
        <w:snapToGrid w:val="0"/>
        <w:spacing w:line="520" w:lineRule="exact"/>
        <w:ind w:firstLineChars="200" w:firstLine="640"/>
        <w:rPr>
          <w:rFonts w:ascii="仿宋" w:hAnsi="仿宋"/>
          <w:szCs w:val="32"/>
        </w:rPr>
      </w:pPr>
      <w:r w:rsidRPr="002E4C79">
        <w:rPr>
          <w:rFonts w:ascii="仿宋" w:hAnsi="仿宋" w:hint="eastAsia"/>
          <w:szCs w:val="32"/>
        </w:rPr>
        <w:t>考核指标：</w:t>
      </w:r>
      <w:r w:rsidRPr="00AE3E4B">
        <w:rPr>
          <w:rFonts w:ascii="仿宋" w:hAnsi="仿宋" w:hint="eastAsia"/>
          <w:szCs w:val="32"/>
        </w:rPr>
        <w:t>研发食用菌智能化精细栽培装备3台套以上，装备占地面积利用率300%以上，作业效率提高30%以上；制定食用菌智能化生产技术规范或地方标准2项以上；申请知识产权2项以上；建立示范基地2个以上，推广应用智能化装备10台套以上，年产鲜食用菌1000吨以上</w:t>
      </w:r>
      <w:r w:rsidRPr="002E4C79">
        <w:rPr>
          <w:rFonts w:ascii="仿宋" w:hAnsi="仿宋"/>
          <w:szCs w:val="32"/>
        </w:rPr>
        <w:t>。</w:t>
      </w:r>
    </w:p>
    <w:p w:rsidR="004F5A8A" w:rsidRDefault="004F5A8A" w:rsidP="00BC4105">
      <w:pPr>
        <w:adjustRightInd w:val="0"/>
        <w:snapToGrid w:val="0"/>
        <w:spacing w:line="520" w:lineRule="exact"/>
        <w:ind w:firstLineChars="200" w:firstLine="640"/>
        <w:rPr>
          <w:rFonts w:ascii="黑体" w:eastAsia="黑体" w:hAnsi="黑体"/>
          <w:szCs w:val="32"/>
        </w:rPr>
      </w:pPr>
      <w:r w:rsidRPr="002E4C79">
        <w:rPr>
          <w:rFonts w:ascii="仿宋" w:hAnsi="仿宋" w:cs="仿宋" w:hint="eastAsia"/>
          <w:szCs w:val="32"/>
        </w:rPr>
        <w:t>其他限制条件：</w:t>
      </w:r>
      <w:r w:rsidRPr="002E4C79">
        <w:rPr>
          <w:rFonts w:ascii="仿宋" w:hAnsi="仿宋" w:hint="eastAsia"/>
          <w:szCs w:val="32"/>
        </w:rPr>
        <w:t>高校院所牵头申报，必须与企业协同联合；企业牵头申报，配套经费与财政经费比例不低于1:1，并须出具有效的经费来源证明。</w:t>
      </w:r>
    </w:p>
    <w:p w:rsidR="004F5A8A" w:rsidRPr="00A14E5D" w:rsidRDefault="004F5A8A" w:rsidP="00BC4105">
      <w:pPr>
        <w:adjustRightInd w:val="0"/>
        <w:snapToGrid w:val="0"/>
        <w:spacing w:line="520" w:lineRule="exact"/>
        <w:ind w:firstLineChars="200" w:firstLine="643"/>
        <w:rPr>
          <w:rFonts w:ascii="仿宋" w:hAnsi="仿宋"/>
          <w:b/>
          <w:szCs w:val="32"/>
        </w:rPr>
      </w:pPr>
      <w:r>
        <w:rPr>
          <w:rFonts w:ascii="仿宋" w:hAnsi="仿宋" w:hint="eastAsia"/>
          <w:b/>
          <w:szCs w:val="32"/>
        </w:rPr>
        <w:t>1</w:t>
      </w:r>
      <w:r w:rsidR="00722618">
        <w:rPr>
          <w:rFonts w:ascii="仿宋" w:hAnsi="仿宋" w:hint="eastAsia"/>
          <w:b/>
          <w:szCs w:val="32"/>
        </w:rPr>
        <w:t>2</w:t>
      </w:r>
      <w:r w:rsidRPr="00A14E5D">
        <w:rPr>
          <w:rFonts w:ascii="仿宋" w:hAnsi="仿宋" w:hint="eastAsia"/>
          <w:b/>
          <w:szCs w:val="32"/>
        </w:rPr>
        <w:t>.</w:t>
      </w:r>
      <w:r w:rsidRPr="00A14E5D">
        <w:rPr>
          <w:rFonts w:ascii="仿宋" w:hAnsi="仿宋" w:cs="宋体" w:hint="eastAsia"/>
          <w:b/>
          <w:bCs/>
          <w:szCs w:val="32"/>
        </w:rPr>
        <w:t>油茶林提质增效与省力化经营技术研发</w:t>
      </w:r>
    </w:p>
    <w:p w:rsidR="004F5A8A" w:rsidRDefault="004F5A8A" w:rsidP="00BC4105">
      <w:pPr>
        <w:topLinePunct/>
        <w:spacing w:line="520" w:lineRule="exact"/>
        <w:ind w:firstLine="636"/>
        <w:jc w:val="left"/>
        <w:rPr>
          <w:rFonts w:ascii="仿宋" w:hAnsi="仿宋" w:cs="仿宋"/>
          <w:szCs w:val="32"/>
        </w:rPr>
      </w:pPr>
      <w:r w:rsidRPr="002E4C79">
        <w:rPr>
          <w:rFonts w:ascii="仿宋" w:hAnsi="仿宋" w:hint="eastAsia"/>
          <w:szCs w:val="32"/>
        </w:rPr>
        <w:t>研究内容：</w:t>
      </w:r>
      <w:r w:rsidRPr="00E61964">
        <w:rPr>
          <w:rFonts w:ascii="仿宋" w:hAnsi="仿宋" w:cs="仿宋" w:hint="eastAsia"/>
          <w:szCs w:val="32"/>
        </w:rPr>
        <w:t>开展林相调控、土壤营养管理、病虫害无公害综合防治技术研究，建立易于推广应用的低效林提质增效改造技术体系</w:t>
      </w:r>
      <w:r>
        <w:rPr>
          <w:rFonts w:ascii="仿宋" w:hAnsi="仿宋" w:cs="仿宋" w:hint="eastAsia"/>
          <w:szCs w:val="32"/>
        </w:rPr>
        <w:t>并开展示范</w:t>
      </w:r>
      <w:r w:rsidRPr="00E61964">
        <w:rPr>
          <w:rFonts w:ascii="仿宋" w:hAnsi="仿宋" w:cs="仿宋" w:hint="eastAsia"/>
          <w:szCs w:val="32"/>
        </w:rPr>
        <w:t>;</w:t>
      </w:r>
      <w:r>
        <w:rPr>
          <w:rFonts w:ascii="仿宋" w:hAnsi="仿宋" w:cs="仿宋" w:hint="eastAsia"/>
          <w:szCs w:val="32"/>
        </w:rPr>
        <w:t>定向筛选</w:t>
      </w:r>
      <w:r w:rsidRPr="00E61964">
        <w:rPr>
          <w:rFonts w:ascii="仿宋" w:hAnsi="仿宋" w:cs="仿宋" w:hint="eastAsia"/>
          <w:szCs w:val="32"/>
        </w:rPr>
        <w:t>适宜轻简化栽培，高产、高抗的良种;</w:t>
      </w:r>
      <w:r w:rsidRPr="00E61964">
        <w:rPr>
          <w:rFonts w:ascii="仿宋" w:hAnsi="仿宋" w:cs="仿宋" w:hint="eastAsia"/>
          <w:szCs w:val="32"/>
        </w:rPr>
        <w:lastRenderedPageBreak/>
        <w:t>开展栽培方式、树体调控、精准施肥等</w:t>
      </w:r>
      <w:r>
        <w:rPr>
          <w:rFonts w:ascii="仿宋" w:hAnsi="仿宋" w:cs="仿宋" w:hint="eastAsia"/>
          <w:szCs w:val="32"/>
        </w:rPr>
        <w:t>省力化</w:t>
      </w:r>
      <w:r w:rsidRPr="00E61964">
        <w:rPr>
          <w:rFonts w:ascii="仿宋" w:hAnsi="仿宋" w:cs="仿宋" w:hint="eastAsia"/>
          <w:szCs w:val="32"/>
        </w:rPr>
        <w:t>轻简化栽培技术研究，建立省力化高效栽培技术体系;省力化机械设备研发。</w:t>
      </w:r>
    </w:p>
    <w:p w:rsidR="004F5A8A" w:rsidRDefault="004F5A8A" w:rsidP="00BC4105">
      <w:pPr>
        <w:pStyle w:val="a6"/>
        <w:topLinePunct/>
        <w:spacing w:line="520" w:lineRule="exact"/>
        <w:ind w:firstLineChars="112" w:firstLine="358"/>
        <w:jc w:val="left"/>
        <w:rPr>
          <w:rFonts w:ascii="仿宋" w:eastAsia="仿宋" w:hAnsi="仿宋" w:cs="仿宋"/>
          <w:sz w:val="32"/>
          <w:szCs w:val="32"/>
        </w:rPr>
      </w:pPr>
      <w:r>
        <w:rPr>
          <w:rFonts w:ascii="仿宋" w:eastAsia="仿宋" w:hAnsi="仿宋" w:cs="仿宋" w:hint="eastAsia"/>
          <w:sz w:val="32"/>
          <w:szCs w:val="32"/>
        </w:rPr>
        <w:t xml:space="preserve"> 考核指标:</w:t>
      </w:r>
      <w:r w:rsidRPr="00A14E5D">
        <w:rPr>
          <w:rFonts w:ascii="仿宋" w:eastAsia="仿宋" w:hAnsi="仿宋" w:cs="仿宋" w:hint="eastAsia"/>
          <w:sz w:val="32"/>
          <w:szCs w:val="32"/>
        </w:rPr>
        <w:t xml:space="preserve"> 筛选出适宜机械化采摘的油茶良种2-3个；建立油茶轻简化高效栽培模式1-2个；建立智能化精准施肥系统1个；研发机械设备1-2套，提高效率5-6倍；申请国家发明专利1-2项；建立油茶试验示范基地300亩。</w:t>
      </w:r>
    </w:p>
    <w:p w:rsidR="004F5A8A" w:rsidRPr="00932CDA" w:rsidRDefault="004F5A8A" w:rsidP="00BC4105">
      <w:pPr>
        <w:adjustRightInd w:val="0"/>
        <w:snapToGrid w:val="0"/>
        <w:spacing w:line="520" w:lineRule="exact"/>
        <w:ind w:firstLineChars="200" w:firstLine="640"/>
        <w:rPr>
          <w:rFonts w:ascii="仿宋" w:hAnsi="仿宋"/>
          <w:szCs w:val="32"/>
        </w:rPr>
      </w:pPr>
      <w:r w:rsidRPr="002E4C79">
        <w:rPr>
          <w:rFonts w:ascii="仿宋" w:hAnsi="仿宋" w:cs="仿宋" w:hint="eastAsia"/>
          <w:szCs w:val="32"/>
        </w:rPr>
        <w:t>其他限制条件：</w:t>
      </w:r>
      <w:r w:rsidRPr="002E4C79">
        <w:rPr>
          <w:rFonts w:ascii="仿宋" w:hAnsi="仿宋" w:hint="eastAsia"/>
          <w:szCs w:val="32"/>
        </w:rPr>
        <w:t>企业牵头申报，配套经费与财政经费比例不低于1:1，并须出具有效的经费来源证明。</w:t>
      </w:r>
    </w:p>
    <w:p w:rsidR="00584B49" w:rsidRPr="002E4C79" w:rsidRDefault="00584B49" w:rsidP="00BC4105">
      <w:pPr>
        <w:adjustRightInd w:val="0"/>
        <w:snapToGrid w:val="0"/>
        <w:spacing w:line="520" w:lineRule="exact"/>
        <w:ind w:firstLineChars="200" w:firstLine="643"/>
        <w:rPr>
          <w:rFonts w:ascii="仿宋" w:hAnsi="仿宋"/>
          <w:b/>
          <w:szCs w:val="32"/>
        </w:rPr>
      </w:pPr>
      <w:r>
        <w:rPr>
          <w:rFonts w:ascii="仿宋" w:hAnsi="仿宋" w:hint="eastAsia"/>
          <w:b/>
          <w:szCs w:val="32"/>
        </w:rPr>
        <w:t>1</w:t>
      </w:r>
      <w:r w:rsidR="00722618">
        <w:rPr>
          <w:rFonts w:ascii="仿宋" w:hAnsi="仿宋" w:hint="eastAsia"/>
          <w:b/>
          <w:szCs w:val="32"/>
        </w:rPr>
        <w:t>3</w:t>
      </w:r>
      <w:r w:rsidRPr="002E4C79">
        <w:rPr>
          <w:rFonts w:ascii="仿宋" w:hAnsi="仿宋" w:hint="eastAsia"/>
          <w:b/>
          <w:szCs w:val="32"/>
        </w:rPr>
        <w:t>.富硒植物选育、高效生物转化及富硒功能产品生产关键技术研发</w:t>
      </w:r>
    </w:p>
    <w:p w:rsidR="00584B49" w:rsidRPr="002E4C79" w:rsidRDefault="00584B49" w:rsidP="00BC4105">
      <w:pPr>
        <w:adjustRightInd w:val="0"/>
        <w:snapToGrid w:val="0"/>
        <w:spacing w:line="520" w:lineRule="exact"/>
        <w:ind w:firstLineChars="200" w:firstLine="640"/>
        <w:rPr>
          <w:rFonts w:ascii="仿宋" w:hAnsi="仿宋"/>
          <w:szCs w:val="32"/>
        </w:rPr>
      </w:pPr>
      <w:r w:rsidRPr="002E4C79">
        <w:rPr>
          <w:rFonts w:ascii="仿宋" w:hAnsi="仿宋" w:hint="eastAsia"/>
          <w:szCs w:val="32"/>
        </w:rPr>
        <w:t>研究内容：以鄂西山区粮食、蔬菜、茶叶等可食性植物为对象，筛选高效富集植物品种，研究植物硒富集机理和植物转化有机硒的途径机理；研究开发提高植物富硒水平的农业投入品；研究标准化富硒生产技术、富硒成分的高效提取与纯化技术，研发富硒功能系列食品。</w:t>
      </w:r>
    </w:p>
    <w:p w:rsidR="00584B49" w:rsidRPr="002E4C79" w:rsidRDefault="00584B49" w:rsidP="00BC4105">
      <w:pPr>
        <w:adjustRightInd w:val="0"/>
        <w:snapToGrid w:val="0"/>
        <w:spacing w:line="520" w:lineRule="exact"/>
        <w:ind w:firstLineChars="200" w:firstLine="640"/>
        <w:rPr>
          <w:rFonts w:ascii="仿宋" w:hAnsi="仿宋"/>
          <w:szCs w:val="32"/>
        </w:rPr>
      </w:pPr>
      <w:r w:rsidRPr="002E4C79">
        <w:rPr>
          <w:rFonts w:ascii="仿宋" w:hAnsi="仿宋" w:hint="eastAsia"/>
          <w:szCs w:val="32"/>
        </w:rPr>
        <w:t>考核指标：筛选高效富硒植物品种2种以上，富硒水平提高10%以上,</w:t>
      </w:r>
      <w:r w:rsidRPr="002E4C79">
        <w:rPr>
          <w:rFonts w:ascii="仿宋" w:hAnsi="仿宋"/>
          <w:szCs w:val="32"/>
        </w:rPr>
        <w:t xml:space="preserve"> 建设富硒植物种植示范基地</w:t>
      </w:r>
      <w:r w:rsidRPr="002E4C79">
        <w:rPr>
          <w:rFonts w:ascii="仿宋" w:hAnsi="仿宋" w:hint="eastAsia"/>
          <w:szCs w:val="32"/>
        </w:rPr>
        <w:t>5000亩以上；研发能够提高植物富硒水平的农业投入品和标准化富硒生产技术1-2种，生产线1条，使植物硒的有机转化率提升20%以上，有机硒含量达95%；研究富硒植物中2种以上富硒成分的高效提取、纯化技术；研发富硒功能食品3种以上，并进行规模化生产。</w:t>
      </w:r>
    </w:p>
    <w:p w:rsidR="00584B49" w:rsidRDefault="00584B49" w:rsidP="00BC4105">
      <w:pPr>
        <w:adjustRightInd w:val="0"/>
        <w:snapToGrid w:val="0"/>
        <w:spacing w:line="520" w:lineRule="exact"/>
        <w:ind w:firstLineChars="200" w:firstLine="640"/>
        <w:rPr>
          <w:rFonts w:ascii="仿宋" w:hAnsi="仿宋"/>
          <w:szCs w:val="32"/>
        </w:rPr>
      </w:pPr>
      <w:r w:rsidRPr="002E4C79">
        <w:rPr>
          <w:rFonts w:ascii="仿宋" w:hAnsi="仿宋" w:cs="仿宋" w:hint="eastAsia"/>
          <w:szCs w:val="32"/>
        </w:rPr>
        <w:t>其他限制条件：</w:t>
      </w:r>
      <w:r w:rsidRPr="002E4C79">
        <w:rPr>
          <w:rFonts w:ascii="仿宋" w:hAnsi="仿宋" w:hint="eastAsia"/>
          <w:szCs w:val="32"/>
        </w:rPr>
        <w:t>企业牵头申报，配套经费与财政经费比例不低于1:1，并须出具有效的经费来源证明。</w:t>
      </w:r>
    </w:p>
    <w:p w:rsidR="00722618" w:rsidRPr="00CD24E9" w:rsidRDefault="00722618" w:rsidP="00BC4105">
      <w:pPr>
        <w:adjustRightInd w:val="0"/>
        <w:snapToGrid w:val="0"/>
        <w:spacing w:line="520" w:lineRule="exact"/>
        <w:ind w:firstLineChars="200" w:firstLine="643"/>
        <w:rPr>
          <w:rFonts w:ascii="仿宋" w:hAnsi="仿宋" w:cs="仿宋"/>
          <w:b/>
          <w:bCs/>
          <w:szCs w:val="32"/>
        </w:rPr>
      </w:pPr>
      <w:r>
        <w:rPr>
          <w:rFonts w:ascii="仿宋" w:hAnsi="仿宋" w:cs="仿宋" w:hint="eastAsia"/>
          <w:b/>
          <w:bCs/>
          <w:szCs w:val="32"/>
        </w:rPr>
        <w:t>14.</w:t>
      </w:r>
      <w:r w:rsidRPr="00CD24E9">
        <w:rPr>
          <w:rFonts w:ascii="仿宋" w:hAnsi="仿宋" w:cs="仿宋"/>
          <w:b/>
          <w:bCs/>
          <w:szCs w:val="32"/>
        </w:rPr>
        <w:t>基于物联网的虾稻</w:t>
      </w:r>
      <w:r w:rsidRPr="00CD24E9">
        <w:rPr>
          <w:rFonts w:ascii="仿宋" w:hAnsi="仿宋" w:cs="仿宋" w:hint="eastAsia"/>
          <w:b/>
          <w:bCs/>
          <w:szCs w:val="32"/>
        </w:rPr>
        <w:t>作业</w:t>
      </w:r>
      <w:r w:rsidRPr="00CD24E9">
        <w:rPr>
          <w:rFonts w:ascii="仿宋" w:hAnsi="仿宋" w:cs="仿宋"/>
          <w:b/>
          <w:bCs/>
          <w:szCs w:val="32"/>
        </w:rPr>
        <w:t>区水土质量监测</w:t>
      </w:r>
      <w:r w:rsidRPr="00CD24E9">
        <w:rPr>
          <w:rFonts w:ascii="仿宋" w:hAnsi="仿宋" w:cs="仿宋" w:hint="eastAsia"/>
          <w:b/>
          <w:bCs/>
          <w:szCs w:val="32"/>
        </w:rPr>
        <w:t>、调控</w:t>
      </w:r>
      <w:r w:rsidRPr="00CD24E9">
        <w:rPr>
          <w:rFonts w:ascii="仿宋" w:hAnsi="仿宋" w:cs="仿宋"/>
          <w:b/>
          <w:bCs/>
          <w:szCs w:val="32"/>
        </w:rPr>
        <w:t>技术研究</w:t>
      </w:r>
      <w:r w:rsidRPr="00CD24E9">
        <w:rPr>
          <w:rFonts w:ascii="仿宋" w:hAnsi="仿宋" w:cs="仿宋" w:hint="eastAsia"/>
          <w:b/>
          <w:bCs/>
          <w:szCs w:val="32"/>
        </w:rPr>
        <w:lastRenderedPageBreak/>
        <w:t>与应用</w:t>
      </w:r>
    </w:p>
    <w:p w:rsidR="00722618" w:rsidRPr="00CD24E9" w:rsidRDefault="00722618" w:rsidP="00BC4105">
      <w:pPr>
        <w:adjustRightInd w:val="0"/>
        <w:snapToGrid w:val="0"/>
        <w:spacing w:line="520" w:lineRule="exact"/>
        <w:ind w:firstLineChars="200" w:firstLine="640"/>
        <w:rPr>
          <w:rFonts w:ascii="仿宋" w:hAnsi="仿宋" w:cs="仿宋"/>
          <w:szCs w:val="32"/>
        </w:rPr>
      </w:pPr>
      <w:r w:rsidRPr="00CD24E9">
        <w:rPr>
          <w:rFonts w:ascii="仿宋" w:hAnsi="仿宋" w:cs="仿宋"/>
          <w:szCs w:val="32"/>
        </w:rPr>
        <w:t>研究内容：以虾稻共作绿色可持续发展为目标，运用</w:t>
      </w:r>
      <w:r w:rsidRPr="00CD24E9">
        <w:rPr>
          <w:rFonts w:ascii="仿宋" w:hAnsi="仿宋" w:cs="仿宋" w:hint="eastAsia"/>
          <w:szCs w:val="32"/>
        </w:rPr>
        <w:t>天地一体物联网数据融合传输技术</w:t>
      </w:r>
      <w:r w:rsidRPr="00CD24E9">
        <w:rPr>
          <w:rFonts w:ascii="仿宋" w:hAnsi="仿宋" w:cs="仿宋"/>
          <w:szCs w:val="32"/>
        </w:rPr>
        <w:t>开展终端</w:t>
      </w:r>
      <w:r w:rsidRPr="00CD24E9">
        <w:rPr>
          <w:rFonts w:ascii="仿宋" w:hAnsi="仿宋" w:cs="仿宋" w:hint="eastAsia"/>
          <w:szCs w:val="32"/>
        </w:rPr>
        <w:t>产品</w:t>
      </w:r>
      <w:r w:rsidRPr="00CD24E9">
        <w:rPr>
          <w:rFonts w:ascii="仿宋" w:hAnsi="仿宋" w:cs="仿宋"/>
          <w:szCs w:val="32"/>
        </w:rPr>
        <w:t>研制</w:t>
      </w:r>
      <w:r w:rsidR="00800D3A">
        <w:rPr>
          <w:rFonts w:ascii="仿宋" w:hAnsi="仿宋" w:cs="仿宋" w:hint="eastAsia"/>
          <w:szCs w:val="32"/>
        </w:rPr>
        <w:t>，</w:t>
      </w:r>
      <w:r w:rsidRPr="00CD24E9">
        <w:rPr>
          <w:rFonts w:ascii="仿宋" w:hAnsi="仿宋" w:cs="仿宋"/>
          <w:szCs w:val="32"/>
        </w:rPr>
        <w:t>开发</w:t>
      </w:r>
      <w:r w:rsidRPr="00CD24E9">
        <w:rPr>
          <w:rFonts w:ascii="仿宋" w:hAnsi="仿宋" w:cs="仿宋" w:hint="eastAsia"/>
          <w:szCs w:val="32"/>
        </w:rPr>
        <w:t>物联网</w:t>
      </w:r>
      <w:r w:rsidRPr="00CD24E9">
        <w:rPr>
          <w:rFonts w:ascii="仿宋" w:hAnsi="仿宋" w:cs="仿宋"/>
          <w:szCs w:val="32"/>
        </w:rPr>
        <w:t>水土监测</w:t>
      </w:r>
      <w:r w:rsidRPr="00CD24E9">
        <w:rPr>
          <w:rFonts w:ascii="仿宋" w:hAnsi="仿宋" w:cs="仿宋" w:hint="eastAsia"/>
          <w:szCs w:val="32"/>
        </w:rPr>
        <w:t>、</w:t>
      </w:r>
      <w:r w:rsidRPr="00CD24E9">
        <w:rPr>
          <w:rFonts w:ascii="仿宋" w:hAnsi="仿宋" w:cs="仿宋"/>
          <w:szCs w:val="32"/>
        </w:rPr>
        <w:t>监管</w:t>
      </w:r>
      <w:r w:rsidRPr="00CD24E9">
        <w:rPr>
          <w:rFonts w:ascii="仿宋" w:hAnsi="仿宋" w:cs="仿宋" w:hint="eastAsia"/>
          <w:szCs w:val="32"/>
        </w:rPr>
        <w:t>与预警</w:t>
      </w:r>
      <w:r w:rsidRPr="00CD24E9">
        <w:rPr>
          <w:rFonts w:ascii="仿宋" w:hAnsi="仿宋" w:cs="仿宋"/>
          <w:szCs w:val="32"/>
        </w:rPr>
        <w:t>平台；研</w:t>
      </w:r>
      <w:r w:rsidRPr="00CD24E9">
        <w:rPr>
          <w:rFonts w:ascii="仿宋" w:hAnsi="仿宋" w:cs="仿宋" w:hint="eastAsia"/>
          <w:szCs w:val="32"/>
        </w:rPr>
        <w:t>发虾稻共作水稻专用高效生物肥，提出</w:t>
      </w:r>
      <w:r w:rsidRPr="00CD24E9">
        <w:rPr>
          <w:rFonts w:ascii="仿宋" w:hAnsi="仿宋" w:cs="仿宋"/>
          <w:szCs w:val="32"/>
        </w:rPr>
        <w:t>不同虾稻共作系统水肥药的优化运筹与生态调控技术方案。</w:t>
      </w:r>
    </w:p>
    <w:p w:rsidR="00722618" w:rsidRPr="00CD24E9" w:rsidRDefault="00722618" w:rsidP="00BC4105">
      <w:pPr>
        <w:adjustRightInd w:val="0"/>
        <w:snapToGrid w:val="0"/>
        <w:spacing w:line="520" w:lineRule="exact"/>
        <w:ind w:firstLineChars="200" w:firstLine="640"/>
        <w:rPr>
          <w:rFonts w:ascii="仿宋" w:hAnsi="仿宋" w:cs="仿宋"/>
          <w:szCs w:val="32"/>
        </w:rPr>
      </w:pPr>
      <w:r w:rsidRPr="00CD24E9">
        <w:rPr>
          <w:rFonts w:ascii="仿宋" w:hAnsi="仿宋" w:cs="仿宋"/>
          <w:szCs w:val="32"/>
        </w:rPr>
        <w:t>考核指标：研制3套以上</w:t>
      </w:r>
      <w:r w:rsidRPr="00CD24E9">
        <w:rPr>
          <w:rFonts w:ascii="仿宋" w:hAnsi="仿宋" w:cs="仿宋" w:hint="eastAsia"/>
          <w:szCs w:val="32"/>
        </w:rPr>
        <w:t>天地一体物联网</w:t>
      </w:r>
      <w:r w:rsidRPr="00CD24E9">
        <w:rPr>
          <w:rFonts w:ascii="仿宋" w:hAnsi="仿宋" w:cs="仿宋"/>
          <w:szCs w:val="32"/>
        </w:rPr>
        <w:t>水土监测数据采集终端</w:t>
      </w:r>
      <w:r w:rsidRPr="00CD24E9">
        <w:rPr>
          <w:rFonts w:ascii="仿宋" w:hAnsi="仿宋" w:cs="仿宋" w:hint="eastAsia"/>
          <w:szCs w:val="32"/>
        </w:rPr>
        <w:t>，天地双网相互切换过程中数据传输丢包率≤1%；研发1套物联网水土质量监测站和1套</w:t>
      </w:r>
      <w:r w:rsidRPr="00CD24E9">
        <w:rPr>
          <w:rFonts w:ascii="仿宋" w:hAnsi="仿宋" w:cs="仿宋"/>
          <w:szCs w:val="32"/>
        </w:rPr>
        <w:t>物联网水土监测</w:t>
      </w:r>
      <w:r w:rsidRPr="00CD24E9">
        <w:rPr>
          <w:rFonts w:ascii="仿宋" w:hAnsi="仿宋" w:cs="仿宋" w:hint="eastAsia"/>
          <w:szCs w:val="32"/>
        </w:rPr>
        <w:t>、</w:t>
      </w:r>
      <w:r w:rsidRPr="00CD24E9">
        <w:rPr>
          <w:rFonts w:ascii="仿宋" w:hAnsi="仿宋" w:cs="仿宋"/>
          <w:szCs w:val="32"/>
        </w:rPr>
        <w:t>监管</w:t>
      </w:r>
      <w:r w:rsidRPr="00CD24E9">
        <w:rPr>
          <w:rFonts w:ascii="仿宋" w:hAnsi="仿宋" w:cs="仿宋" w:hint="eastAsia"/>
          <w:szCs w:val="32"/>
        </w:rPr>
        <w:t>与预警</w:t>
      </w:r>
      <w:r w:rsidRPr="00CD24E9">
        <w:rPr>
          <w:rFonts w:ascii="仿宋" w:hAnsi="仿宋" w:cs="仿宋"/>
          <w:szCs w:val="32"/>
        </w:rPr>
        <w:t>平台；</w:t>
      </w:r>
      <w:r w:rsidRPr="00CD24E9">
        <w:rPr>
          <w:rFonts w:ascii="仿宋" w:hAnsi="仿宋" w:cs="仿宋" w:hint="eastAsia"/>
          <w:szCs w:val="32"/>
        </w:rPr>
        <w:t>研发一种虾稻共作生态调节功能肥，各种功能氨基酸含量不少于1%，专用吸附剂提高二氧化碳吸附能力30%以上；</w:t>
      </w:r>
      <w:r w:rsidRPr="00CD24E9">
        <w:rPr>
          <w:rFonts w:ascii="仿宋" w:hAnsi="仿宋" w:cs="仿宋"/>
          <w:szCs w:val="32"/>
        </w:rPr>
        <w:t>制定虾稻模式减肥减药控污技术规程1项；申请发明专利2项以上。</w:t>
      </w:r>
    </w:p>
    <w:p w:rsidR="00722618" w:rsidRPr="00932CDA" w:rsidRDefault="00722618" w:rsidP="00BC4105">
      <w:pPr>
        <w:adjustRightInd w:val="0"/>
        <w:snapToGrid w:val="0"/>
        <w:spacing w:line="520" w:lineRule="exact"/>
        <w:ind w:firstLineChars="200" w:firstLine="640"/>
        <w:rPr>
          <w:rFonts w:ascii="仿宋" w:hAnsi="仿宋" w:cs="仿宋"/>
          <w:szCs w:val="32"/>
        </w:rPr>
      </w:pPr>
      <w:r w:rsidRPr="00CD24E9">
        <w:rPr>
          <w:rFonts w:ascii="仿宋" w:hAnsi="仿宋" w:hint="eastAsia"/>
          <w:szCs w:val="32"/>
        </w:rPr>
        <w:t>其他限制条件：企业牵头申报，配套经费与财政经费比例不低于1:1，并须出具有效的经费来源证明。</w:t>
      </w:r>
    </w:p>
    <w:p w:rsidR="008B6852" w:rsidRPr="00BC4105" w:rsidRDefault="008B6852" w:rsidP="00BC4105">
      <w:pPr>
        <w:adjustRightInd w:val="0"/>
        <w:snapToGrid w:val="0"/>
        <w:spacing w:line="520" w:lineRule="exact"/>
        <w:ind w:firstLineChars="200" w:firstLine="643"/>
        <w:rPr>
          <w:rFonts w:ascii="楷体" w:eastAsia="楷体" w:hAnsi="楷体"/>
          <w:b/>
          <w:szCs w:val="32"/>
        </w:rPr>
      </w:pPr>
      <w:r w:rsidRPr="00BC4105">
        <w:rPr>
          <w:rFonts w:ascii="楷体" w:eastAsia="楷体" w:hAnsi="楷体" w:hint="eastAsia"/>
          <w:b/>
          <w:szCs w:val="32"/>
        </w:rPr>
        <w:t>（三）农产品加工</w:t>
      </w:r>
      <w:r w:rsidR="00722618" w:rsidRPr="00BC4105">
        <w:rPr>
          <w:rFonts w:ascii="楷体" w:eastAsia="楷体" w:hAnsi="楷体" w:hint="eastAsia"/>
          <w:b/>
          <w:szCs w:val="32"/>
        </w:rPr>
        <w:t>技术</w:t>
      </w:r>
    </w:p>
    <w:p w:rsidR="008B6852" w:rsidRPr="00CD24E9" w:rsidRDefault="004F5A8A" w:rsidP="00BC4105">
      <w:pPr>
        <w:snapToGrid w:val="0"/>
        <w:spacing w:line="520" w:lineRule="exact"/>
        <w:ind w:firstLineChars="202" w:firstLine="649"/>
        <w:rPr>
          <w:rFonts w:ascii="仿宋" w:hAnsi="仿宋" w:cs="仿宋"/>
          <w:b/>
          <w:bCs/>
          <w:szCs w:val="32"/>
        </w:rPr>
      </w:pPr>
      <w:r>
        <w:rPr>
          <w:rFonts w:ascii="仿宋" w:hAnsi="仿宋" w:cs="仿宋" w:hint="eastAsia"/>
          <w:b/>
          <w:bCs/>
          <w:szCs w:val="32"/>
        </w:rPr>
        <w:t>1</w:t>
      </w:r>
      <w:r w:rsidR="00722618">
        <w:rPr>
          <w:rFonts w:ascii="仿宋" w:hAnsi="仿宋" w:cs="仿宋" w:hint="eastAsia"/>
          <w:b/>
          <w:bCs/>
          <w:szCs w:val="32"/>
        </w:rPr>
        <w:t>5</w:t>
      </w:r>
      <w:r w:rsidR="008B6852" w:rsidRPr="00CD24E9">
        <w:rPr>
          <w:rFonts w:ascii="仿宋" w:hAnsi="仿宋" w:cs="仿宋" w:hint="eastAsia"/>
          <w:b/>
          <w:bCs/>
          <w:szCs w:val="32"/>
        </w:rPr>
        <w:t>.油料基健康食品创制与品质提升关键技术及应用</w:t>
      </w:r>
    </w:p>
    <w:p w:rsidR="008B6852" w:rsidRPr="00CD24E9" w:rsidRDefault="008B6852" w:rsidP="00BC4105">
      <w:pPr>
        <w:snapToGrid w:val="0"/>
        <w:spacing w:line="520" w:lineRule="exact"/>
        <w:ind w:firstLineChars="200" w:firstLine="640"/>
        <w:rPr>
          <w:rFonts w:ascii="仿宋" w:hAnsi="仿宋" w:cs="仿宋"/>
          <w:bCs/>
          <w:szCs w:val="32"/>
        </w:rPr>
      </w:pPr>
      <w:r w:rsidRPr="00CD24E9">
        <w:rPr>
          <w:rFonts w:ascii="仿宋" w:hAnsi="仿宋" w:cs="仿宋" w:hint="eastAsia"/>
          <w:bCs/>
          <w:szCs w:val="32"/>
        </w:rPr>
        <w:t>研究内容：研究油料作物中主要营养成分高效分析表征技术，发掘优异专用加工油料品种资源，构建油料营养品质基础数据库；研究油料营养成分在典型加工及储运过程中的变化与分子互作机制，突破关键技术、装备及控制系统；创制低氧化、高营养成分含量、良好风味、多元化油料基康养食品产品；开展生产示范，带动油料优质高效产业化。</w:t>
      </w:r>
    </w:p>
    <w:p w:rsidR="008B6852" w:rsidRPr="00CD24E9" w:rsidRDefault="008B6852" w:rsidP="00BC4105">
      <w:pPr>
        <w:snapToGrid w:val="0"/>
        <w:spacing w:line="520" w:lineRule="exact"/>
        <w:ind w:firstLineChars="200" w:firstLine="640"/>
        <w:rPr>
          <w:rFonts w:ascii="仿宋" w:hAnsi="仿宋" w:cs="仿宋"/>
          <w:bCs/>
          <w:szCs w:val="32"/>
        </w:rPr>
      </w:pPr>
      <w:r w:rsidRPr="00CD24E9">
        <w:rPr>
          <w:rFonts w:ascii="仿宋" w:hAnsi="仿宋" w:cs="仿宋" w:hint="eastAsia"/>
          <w:bCs/>
          <w:szCs w:val="32"/>
        </w:rPr>
        <w:t>考核指标：建立油料基功能原料营养加工品质数据库3种以上；创制健康食品新产品3-5个，与现有传统产品相比，</w:t>
      </w:r>
      <w:r w:rsidR="00753DB9" w:rsidRPr="00753DB9">
        <w:rPr>
          <w:rFonts w:ascii="仿宋" w:hAnsi="仿宋" w:cs="仿宋" w:hint="eastAsia"/>
          <w:bCs/>
          <w:szCs w:val="32"/>
        </w:rPr>
        <w:t>反式脂肪酸、苯并芘、脂质过氧化产物等安全风险因子降低30%以上</w:t>
      </w:r>
      <w:r w:rsidRPr="00CD24E9">
        <w:rPr>
          <w:rFonts w:ascii="仿宋" w:hAnsi="仿宋" w:cs="仿宋" w:hint="eastAsia"/>
          <w:bCs/>
          <w:szCs w:val="32"/>
        </w:rPr>
        <w:t>，</w:t>
      </w:r>
      <w:r w:rsidRPr="00CD24E9">
        <w:rPr>
          <w:rFonts w:ascii="仿宋" w:hAnsi="仿宋" w:cs="仿宋" w:hint="eastAsia"/>
          <w:bCs/>
          <w:szCs w:val="32"/>
        </w:rPr>
        <w:lastRenderedPageBreak/>
        <w:t>多酚、生育酚、植物甾醇等营养成分总量提高25%以上；建立或者升级改造示范线3-5条，制定产品企业标准3-5个；申请或授权专利5件以上。</w:t>
      </w:r>
    </w:p>
    <w:p w:rsidR="008B6852" w:rsidRDefault="008B6852" w:rsidP="00BC4105">
      <w:pPr>
        <w:adjustRightInd w:val="0"/>
        <w:snapToGrid w:val="0"/>
        <w:spacing w:line="520" w:lineRule="exact"/>
        <w:ind w:firstLineChars="200" w:firstLine="640"/>
        <w:rPr>
          <w:rFonts w:ascii="仿宋" w:hAnsi="仿宋"/>
          <w:szCs w:val="32"/>
        </w:rPr>
      </w:pPr>
      <w:r w:rsidRPr="00CD24E9">
        <w:rPr>
          <w:rFonts w:ascii="仿宋" w:hAnsi="仿宋" w:cs="仿宋" w:hint="eastAsia"/>
          <w:szCs w:val="32"/>
        </w:rPr>
        <w:t>其他限制条件：</w:t>
      </w:r>
      <w:r w:rsidRPr="00CD24E9">
        <w:rPr>
          <w:rFonts w:ascii="仿宋" w:hAnsi="仿宋" w:hint="eastAsia"/>
          <w:szCs w:val="32"/>
        </w:rPr>
        <w:t>高校院所牵头申报，必须与企业协同联合；企业牵头申报，配套经费与财政经费比例不低于1:1，并须出具有效的经费来源证明。</w:t>
      </w:r>
    </w:p>
    <w:p w:rsidR="004F5A8A" w:rsidRPr="002E4C79" w:rsidRDefault="004F5A8A" w:rsidP="00BC4105">
      <w:pPr>
        <w:adjustRightInd w:val="0"/>
        <w:snapToGrid w:val="0"/>
        <w:spacing w:line="520" w:lineRule="exact"/>
        <w:ind w:firstLineChars="200" w:firstLine="643"/>
        <w:rPr>
          <w:rFonts w:ascii="仿宋" w:hAnsi="仿宋" w:cs="仿宋"/>
          <w:b/>
          <w:szCs w:val="32"/>
        </w:rPr>
      </w:pPr>
      <w:r>
        <w:rPr>
          <w:rFonts w:ascii="仿宋" w:hAnsi="仿宋" w:cs="仿宋" w:hint="eastAsia"/>
          <w:b/>
          <w:szCs w:val="32"/>
        </w:rPr>
        <w:t>1</w:t>
      </w:r>
      <w:r w:rsidR="00722618">
        <w:rPr>
          <w:rFonts w:ascii="仿宋" w:hAnsi="仿宋" w:cs="仿宋" w:hint="eastAsia"/>
          <w:b/>
          <w:szCs w:val="32"/>
        </w:rPr>
        <w:t>6</w:t>
      </w:r>
      <w:r w:rsidRPr="002E4C79">
        <w:rPr>
          <w:rFonts w:ascii="仿宋" w:hAnsi="仿宋" w:cs="仿宋" w:hint="eastAsia"/>
          <w:b/>
          <w:szCs w:val="32"/>
        </w:rPr>
        <w:t>.高品质酱卤鸭制品标准化生产关键技术研究与示范</w:t>
      </w:r>
    </w:p>
    <w:p w:rsidR="004F5A8A" w:rsidRPr="002E4C79" w:rsidRDefault="004F5A8A" w:rsidP="00BC4105">
      <w:pPr>
        <w:adjustRightInd w:val="0"/>
        <w:snapToGrid w:val="0"/>
        <w:spacing w:line="520" w:lineRule="exact"/>
        <w:ind w:firstLineChars="200" w:firstLine="640"/>
        <w:rPr>
          <w:rFonts w:ascii="仿宋" w:hAnsi="仿宋" w:cs="仿宋"/>
          <w:szCs w:val="32"/>
        </w:rPr>
      </w:pPr>
      <w:r w:rsidRPr="002E4C79">
        <w:rPr>
          <w:rFonts w:ascii="仿宋" w:hAnsi="仿宋" w:cs="仿宋" w:hint="eastAsia"/>
          <w:szCs w:val="32"/>
        </w:rPr>
        <w:t>研究内容：针对酱卤鸭制品现有加工工艺与自动化生产线不匹配及产品风味不稳定等问题，开展卤制品过程中香辛料主效成分调控技术、基于香辛料主效成分的卤汤创制技术、风味稳定的自动化标准化加工技术研究，形成符合自动化生产线的技术体系。</w:t>
      </w:r>
    </w:p>
    <w:p w:rsidR="004F5A8A" w:rsidRPr="002E4C79" w:rsidRDefault="004F5A8A" w:rsidP="00BC4105">
      <w:pPr>
        <w:adjustRightInd w:val="0"/>
        <w:snapToGrid w:val="0"/>
        <w:spacing w:line="520" w:lineRule="exact"/>
        <w:ind w:firstLineChars="200" w:firstLine="640"/>
        <w:rPr>
          <w:rFonts w:ascii="仿宋" w:hAnsi="仿宋" w:cs="仿宋"/>
          <w:szCs w:val="32"/>
        </w:rPr>
      </w:pPr>
      <w:r w:rsidRPr="002E4C79">
        <w:rPr>
          <w:rFonts w:ascii="仿宋" w:hAnsi="仿宋" w:cs="仿宋" w:hint="eastAsia"/>
          <w:szCs w:val="32"/>
        </w:rPr>
        <w:t>考核指标：开发香辛料主效成分在线调控技术1项、适应自动化生产的卤水创制和标准化加工技术2项；实现香辛料调控精度5%、酱卤鸭制品风味差异性10%；形成技术规范3项以上；申请或授权发明专利3项以上；建立标准化生产线1条。</w:t>
      </w:r>
    </w:p>
    <w:p w:rsidR="004F5A8A" w:rsidRDefault="004F5A8A" w:rsidP="00BC4105">
      <w:pPr>
        <w:adjustRightInd w:val="0"/>
        <w:snapToGrid w:val="0"/>
        <w:spacing w:line="520" w:lineRule="exact"/>
        <w:ind w:firstLineChars="200" w:firstLine="640"/>
        <w:rPr>
          <w:rFonts w:ascii="仿宋" w:hAnsi="仿宋"/>
          <w:szCs w:val="32"/>
        </w:rPr>
      </w:pPr>
      <w:r w:rsidRPr="002E4C79">
        <w:rPr>
          <w:rFonts w:ascii="仿宋" w:hAnsi="仿宋" w:cs="仿宋" w:hint="eastAsia"/>
          <w:szCs w:val="32"/>
        </w:rPr>
        <w:t>其他限制条件：</w:t>
      </w:r>
      <w:r w:rsidRPr="002E4C79">
        <w:rPr>
          <w:rFonts w:ascii="仿宋" w:hAnsi="仿宋" w:hint="eastAsia"/>
          <w:szCs w:val="32"/>
        </w:rPr>
        <w:t>企业牵头申报，配套经费与财政经费比例不低于1:1，并须出具有效的经费来源证明。</w:t>
      </w:r>
    </w:p>
    <w:p w:rsidR="004F5A8A" w:rsidRPr="002E4C79" w:rsidRDefault="00584B49" w:rsidP="00BC4105">
      <w:pPr>
        <w:adjustRightInd w:val="0"/>
        <w:snapToGrid w:val="0"/>
        <w:spacing w:line="520" w:lineRule="exact"/>
        <w:ind w:firstLineChars="200" w:firstLine="643"/>
        <w:rPr>
          <w:rFonts w:ascii="仿宋" w:hAnsi="仿宋" w:cs="仿宋"/>
          <w:b/>
          <w:szCs w:val="32"/>
        </w:rPr>
      </w:pPr>
      <w:r>
        <w:rPr>
          <w:rFonts w:ascii="仿宋" w:hAnsi="仿宋" w:cs="仿宋" w:hint="eastAsia"/>
          <w:b/>
          <w:szCs w:val="32"/>
        </w:rPr>
        <w:t>1</w:t>
      </w:r>
      <w:r w:rsidR="00722618">
        <w:rPr>
          <w:rFonts w:ascii="仿宋" w:hAnsi="仿宋" w:cs="仿宋" w:hint="eastAsia"/>
          <w:b/>
          <w:szCs w:val="32"/>
        </w:rPr>
        <w:t>7</w:t>
      </w:r>
      <w:r w:rsidR="004F5A8A" w:rsidRPr="002E4C79">
        <w:rPr>
          <w:rFonts w:ascii="仿宋" w:hAnsi="仿宋" w:cs="仿宋" w:hint="eastAsia"/>
          <w:b/>
          <w:szCs w:val="32"/>
        </w:rPr>
        <w:t>.蚕丝制品深加工关键技术</w:t>
      </w:r>
      <w:r w:rsidR="004F5A8A" w:rsidRPr="002E4C79">
        <w:rPr>
          <w:rFonts w:ascii="仿宋" w:hAnsi="仿宋" w:hint="eastAsia"/>
          <w:b/>
          <w:szCs w:val="32"/>
        </w:rPr>
        <w:t>研究与示范</w:t>
      </w:r>
    </w:p>
    <w:p w:rsidR="004F5A8A" w:rsidRPr="002E4C79" w:rsidRDefault="004F5A8A" w:rsidP="00BC4105">
      <w:pPr>
        <w:adjustRightInd w:val="0"/>
        <w:snapToGrid w:val="0"/>
        <w:spacing w:line="520" w:lineRule="exact"/>
        <w:ind w:firstLineChars="200" w:firstLine="640"/>
        <w:rPr>
          <w:rFonts w:ascii="仿宋" w:hAnsi="仿宋"/>
          <w:szCs w:val="32"/>
        </w:rPr>
      </w:pPr>
      <w:r w:rsidRPr="002E4C79">
        <w:rPr>
          <w:rFonts w:ascii="仿宋" w:hAnsi="仿宋"/>
          <w:szCs w:val="32"/>
        </w:rPr>
        <w:t>研究内容：针对湖北现有的桑蚕品种，开展适合高档蚕丝被加工的高茧层率优质蚕品种筛选；结合蚕丝的特性，开展提高睡眠质量、具备保健价值的蚕丝被技术集成应用研究；结合蚕丝纤维网多层、立体的特点开展蚕丝被新工艺技术研究。</w:t>
      </w:r>
    </w:p>
    <w:p w:rsidR="004F5A8A" w:rsidRPr="002E4C79" w:rsidRDefault="004F5A8A" w:rsidP="00BC4105">
      <w:pPr>
        <w:adjustRightInd w:val="0"/>
        <w:snapToGrid w:val="0"/>
        <w:spacing w:line="520" w:lineRule="exact"/>
        <w:ind w:firstLineChars="200" w:firstLine="640"/>
        <w:rPr>
          <w:rFonts w:ascii="仿宋" w:hAnsi="仿宋"/>
          <w:szCs w:val="32"/>
        </w:rPr>
      </w:pPr>
      <w:r w:rsidRPr="002E4C79">
        <w:rPr>
          <w:rFonts w:ascii="仿宋" w:hAnsi="仿宋"/>
          <w:szCs w:val="32"/>
        </w:rPr>
        <w:t>考核指标：筛选1-2个适合蚕丝被加工的高茧层率蚕品种，茧层率24%以上；研究集成产品开发新工艺3个以上，蚕丝被填</w:t>
      </w:r>
      <w:r w:rsidRPr="002E4C79">
        <w:rPr>
          <w:rFonts w:ascii="仿宋" w:hAnsi="仿宋"/>
          <w:szCs w:val="32"/>
        </w:rPr>
        <w:lastRenderedPageBreak/>
        <w:t>充物20cm以上中长丝绵≥60%，丝绵含油率≤1.2%，含杂率≤0.1%；开发蚕丝被新产品3个；形成技术规范2项，申请或授权</w:t>
      </w:r>
      <w:r w:rsidRPr="002E4C79">
        <w:rPr>
          <w:rFonts w:ascii="仿宋" w:hAnsi="仿宋" w:hint="eastAsia"/>
          <w:szCs w:val="32"/>
        </w:rPr>
        <w:t>发明专利</w:t>
      </w:r>
      <w:r w:rsidRPr="002E4C79">
        <w:rPr>
          <w:rFonts w:ascii="仿宋" w:hAnsi="仿宋"/>
          <w:szCs w:val="32"/>
        </w:rPr>
        <w:t>2项以上</w:t>
      </w:r>
      <w:r w:rsidRPr="002E4C79">
        <w:rPr>
          <w:rFonts w:ascii="仿宋" w:hAnsi="仿宋" w:hint="eastAsia"/>
          <w:szCs w:val="32"/>
        </w:rPr>
        <w:t>；建立</w:t>
      </w:r>
      <w:r w:rsidRPr="002E4C79">
        <w:rPr>
          <w:rFonts w:ascii="仿宋" w:hAnsi="仿宋" w:cs="仿宋" w:hint="eastAsia"/>
          <w:szCs w:val="32"/>
        </w:rPr>
        <w:t>标准化</w:t>
      </w:r>
      <w:r w:rsidRPr="002E4C79">
        <w:rPr>
          <w:rFonts w:ascii="仿宋" w:hAnsi="仿宋" w:hint="eastAsia"/>
          <w:szCs w:val="32"/>
        </w:rPr>
        <w:t>生产线1条。</w:t>
      </w:r>
    </w:p>
    <w:p w:rsidR="004F5A8A" w:rsidRPr="002E4C79" w:rsidRDefault="004F5A8A" w:rsidP="00BC4105">
      <w:pPr>
        <w:adjustRightInd w:val="0"/>
        <w:snapToGrid w:val="0"/>
        <w:spacing w:line="520" w:lineRule="exact"/>
        <w:ind w:firstLineChars="200" w:firstLine="640"/>
        <w:rPr>
          <w:rFonts w:ascii="仿宋" w:hAnsi="仿宋"/>
          <w:szCs w:val="32"/>
        </w:rPr>
      </w:pPr>
      <w:r w:rsidRPr="002E4C79">
        <w:rPr>
          <w:rFonts w:ascii="仿宋" w:hAnsi="仿宋"/>
          <w:szCs w:val="32"/>
        </w:rPr>
        <w:t>其他限制条件：企业牵头申报，配套经费与财政经费比例不低于1:1，并须出具有效的经费来源证明。</w:t>
      </w:r>
    </w:p>
    <w:p w:rsidR="004F5A8A" w:rsidRDefault="00584B49" w:rsidP="00BC4105">
      <w:pPr>
        <w:adjustRightInd w:val="0"/>
        <w:snapToGrid w:val="0"/>
        <w:spacing w:line="520" w:lineRule="exact"/>
        <w:ind w:firstLineChars="200" w:firstLine="643"/>
      </w:pPr>
      <w:r>
        <w:rPr>
          <w:rFonts w:ascii="仿宋" w:hAnsi="仿宋" w:cs="仿宋" w:hint="eastAsia"/>
          <w:b/>
          <w:bCs/>
          <w:szCs w:val="32"/>
        </w:rPr>
        <w:t>1</w:t>
      </w:r>
      <w:r w:rsidR="00722618">
        <w:rPr>
          <w:rFonts w:ascii="仿宋" w:hAnsi="仿宋" w:cs="仿宋" w:hint="eastAsia"/>
          <w:b/>
          <w:bCs/>
          <w:szCs w:val="32"/>
        </w:rPr>
        <w:t>8</w:t>
      </w:r>
      <w:r w:rsidR="004F5A8A" w:rsidRPr="00F96D5C">
        <w:rPr>
          <w:rFonts w:ascii="仿宋" w:hAnsi="仿宋" w:cs="仿宋" w:hint="eastAsia"/>
          <w:b/>
          <w:bCs/>
          <w:szCs w:val="32"/>
        </w:rPr>
        <w:t xml:space="preserve">. </w:t>
      </w:r>
      <w:r w:rsidR="004F5A8A" w:rsidRPr="00F96D5C">
        <w:rPr>
          <w:rFonts w:ascii="仿宋" w:hAnsi="仿宋" w:cs="仿宋"/>
          <w:b/>
          <w:bCs/>
          <w:szCs w:val="32"/>
        </w:rPr>
        <w:t>淡水鱼保活运输及冷冻预调理风味调控关键技术研发</w:t>
      </w:r>
    </w:p>
    <w:p w:rsidR="004F5A8A" w:rsidRPr="00800D3A" w:rsidRDefault="004F5A8A" w:rsidP="00BC4105">
      <w:pPr>
        <w:adjustRightInd w:val="0"/>
        <w:snapToGrid w:val="0"/>
        <w:spacing w:line="520" w:lineRule="exact"/>
        <w:ind w:firstLineChars="200" w:firstLine="640"/>
        <w:rPr>
          <w:rFonts w:ascii="仿宋" w:hAnsi="仿宋"/>
          <w:szCs w:val="32"/>
        </w:rPr>
      </w:pPr>
      <w:r w:rsidRPr="00800D3A">
        <w:rPr>
          <w:rFonts w:ascii="仿宋" w:hAnsi="仿宋"/>
          <w:szCs w:val="32"/>
        </w:rPr>
        <w:t>研究内容：研究运输方式、降温速率、休眠时间、保活时间、保活温度、复苏条件对不同品种的原料鱼保活率和肌肉品质的影响，优化运输条件，减少运输前原料损失，形成技术规范。研究发酵液配方、料液比及发酵时间对发酵鳜鱼的感官品质（风味、质地）、营养品质的影响，并进行安全性评价，形成鳜鱼标准化发酵技术；研究腌制料配方、变压腌制条件对鲌鱼感官、理化品质的影响，形成鲌鱼调质加工技术；研究变温条件（升温-降温温度、速率、湿度）、干燥时间对风干武昌鱼水分迁移的影响，形成武昌鱼变温干制技术。在现有冷链配送体系下，研究冰鲜方式（流化冰、碎冰、微冻）和包装方式（真空、气调）对冰鲜淡水鱼颜色、新鲜度、肉质和风味的影响，研究冰鲜贮藏的货架期，探讨适宜冰鲜淡水鱼的运输条件和贮藏条件。</w:t>
      </w:r>
    </w:p>
    <w:p w:rsidR="004F5A8A" w:rsidRPr="00800D3A" w:rsidRDefault="004F5A8A" w:rsidP="00BC4105">
      <w:pPr>
        <w:adjustRightInd w:val="0"/>
        <w:snapToGrid w:val="0"/>
        <w:spacing w:line="520" w:lineRule="exact"/>
        <w:ind w:firstLineChars="200" w:firstLine="640"/>
        <w:rPr>
          <w:rFonts w:ascii="仿宋" w:hAnsi="仿宋"/>
          <w:szCs w:val="32"/>
        </w:rPr>
      </w:pPr>
      <w:r w:rsidRPr="00800D3A">
        <w:rPr>
          <w:rFonts w:ascii="仿宋" w:hAnsi="仿宋"/>
          <w:szCs w:val="32"/>
        </w:rPr>
        <w:t>考核指标：形成不同品种淡水鱼标准化活运操作技术规程1-2项，淡水鱼发酵、调质加工新技术2-3项；建立1 条年产1000 吨风味调理鱼制品工业化中试生产线，应用新技术开发半干调理武昌鱼、鲌鱼、发酵鳜鱼制品2-3个；申请或授权国家发明专利2-3项</w:t>
      </w:r>
      <w:r w:rsidR="00BC4105">
        <w:rPr>
          <w:rFonts w:ascii="仿宋" w:hAnsi="仿宋" w:hint="eastAsia"/>
          <w:szCs w:val="32"/>
        </w:rPr>
        <w:t>。</w:t>
      </w:r>
    </w:p>
    <w:p w:rsidR="004F5A8A" w:rsidRPr="00800D3A" w:rsidRDefault="004F5A8A" w:rsidP="00BC4105">
      <w:pPr>
        <w:adjustRightInd w:val="0"/>
        <w:snapToGrid w:val="0"/>
        <w:spacing w:line="520" w:lineRule="exact"/>
        <w:ind w:firstLineChars="200" w:firstLine="640"/>
        <w:rPr>
          <w:rFonts w:ascii="仿宋" w:hAnsi="仿宋"/>
          <w:szCs w:val="32"/>
        </w:rPr>
      </w:pPr>
      <w:r w:rsidRPr="00800D3A">
        <w:rPr>
          <w:rFonts w:ascii="仿宋" w:hAnsi="仿宋" w:hint="eastAsia"/>
          <w:szCs w:val="32"/>
        </w:rPr>
        <w:t>其他限制条件：企业牵头申报，配套经费与财政经费比例不</w:t>
      </w:r>
      <w:r w:rsidRPr="00800D3A">
        <w:rPr>
          <w:rFonts w:ascii="仿宋" w:hAnsi="仿宋" w:hint="eastAsia"/>
          <w:szCs w:val="32"/>
        </w:rPr>
        <w:lastRenderedPageBreak/>
        <w:t>低于1:1，并须出具有效的经费来源证明。</w:t>
      </w:r>
    </w:p>
    <w:p w:rsidR="004F5A8A" w:rsidRPr="002E4C79" w:rsidRDefault="00722618" w:rsidP="00BC4105">
      <w:pPr>
        <w:adjustRightInd w:val="0"/>
        <w:snapToGrid w:val="0"/>
        <w:spacing w:line="520" w:lineRule="exact"/>
        <w:ind w:firstLineChars="200" w:firstLine="643"/>
        <w:rPr>
          <w:rFonts w:ascii="仿宋" w:hAnsi="仿宋" w:cs="仿宋"/>
          <w:b/>
          <w:bCs/>
          <w:szCs w:val="32"/>
        </w:rPr>
      </w:pPr>
      <w:r>
        <w:rPr>
          <w:rFonts w:ascii="仿宋" w:hAnsi="仿宋" w:cs="仿宋" w:hint="eastAsia"/>
          <w:b/>
          <w:bCs/>
          <w:szCs w:val="32"/>
        </w:rPr>
        <w:t>19</w:t>
      </w:r>
      <w:r w:rsidR="004F5A8A" w:rsidRPr="002E4C79">
        <w:rPr>
          <w:rFonts w:ascii="仿宋" w:hAnsi="仿宋" w:cs="仿宋" w:hint="eastAsia"/>
          <w:b/>
          <w:bCs/>
          <w:szCs w:val="32"/>
        </w:rPr>
        <w:t>.柑橘深加工副产物综合利用加工关键技术研究与产业化</w:t>
      </w:r>
    </w:p>
    <w:p w:rsidR="004F5A8A" w:rsidRPr="002E4C79" w:rsidRDefault="004F5A8A" w:rsidP="00BC4105">
      <w:pPr>
        <w:adjustRightInd w:val="0"/>
        <w:snapToGrid w:val="0"/>
        <w:spacing w:line="520" w:lineRule="exact"/>
        <w:ind w:firstLineChars="200" w:firstLine="640"/>
        <w:rPr>
          <w:rFonts w:ascii="仿宋" w:hAnsi="仿宋"/>
          <w:szCs w:val="32"/>
        </w:rPr>
      </w:pPr>
      <w:r w:rsidRPr="002E4C79">
        <w:rPr>
          <w:rFonts w:ascii="仿宋" w:hAnsi="仿宋" w:hint="eastAsia"/>
          <w:szCs w:val="32"/>
        </w:rPr>
        <w:t>研究内容：以柑橘等果蔬副产物为原料，</w:t>
      </w:r>
      <w:r w:rsidRPr="002E4C79">
        <w:rPr>
          <w:rFonts w:ascii="仿宋" w:hAnsi="仿宋"/>
          <w:szCs w:val="32"/>
        </w:rPr>
        <w:t>针对</w:t>
      </w:r>
      <w:r w:rsidRPr="002E4C79">
        <w:rPr>
          <w:rFonts w:ascii="仿宋" w:hAnsi="仿宋" w:hint="eastAsia"/>
          <w:szCs w:val="32"/>
        </w:rPr>
        <w:t>低脂、低糖、低热、高膳食纤维</w:t>
      </w:r>
      <w:r w:rsidRPr="002E4C79">
        <w:rPr>
          <w:rFonts w:ascii="仿宋" w:hAnsi="仿宋"/>
          <w:szCs w:val="32"/>
        </w:rPr>
        <w:t>等</w:t>
      </w:r>
      <w:r w:rsidRPr="002E4C79">
        <w:rPr>
          <w:rFonts w:ascii="仿宋" w:hAnsi="仿宋" w:hint="eastAsia"/>
          <w:szCs w:val="32"/>
        </w:rPr>
        <w:t>基料</w:t>
      </w:r>
      <w:r w:rsidRPr="002E4C79">
        <w:rPr>
          <w:rFonts w:ascii="仿宋" w:hAnsi="仿宋"/>
          <w:szCs w:val="32"/>
        </w:rPr>
        <w:t>加工中存在的关键技术难题，</w:t>
      </w:r>
      <w:r w:rsidRPr="002E4C79">
        <w:rPr>
          <w:rFonts w:ascii="仿宋" w:hAnsi="仿宋" w:hint="eastAsia"/>
          <w:szCs w:val="32"/>
        </w:rPr>
        <w:t>突破质构劣化的技术瓶颈，开发脂肪代用品，建立基料质构调整技术。研究</w:t>
      </w:r>
      <w:r w:rsidRPr="002E4C79">
        <w:rPr>
          <w:rFonts w:ascii="仿宋" w:hAnsi="仿宋"/>
          <w:szCs w:val="32"/>
        </w:rPr>
        <w:t>柑橘</w:t>
      </w:r>
      <w:r w:rsidRPr="002E4C79">
        <w:rPr>
          <w:rFonts w:ascii="仿宋" w:hAnsi="仿宋" w:hint="eastAsia"/>
          <w:szCs w:val="32"/>
        </w:rPr>
        <w:t>等原料</w:t>
      </w:r>
      <w:r w:rsidRPr="002E4C79">
        <w:rPr>
          <w:rFonts w:ascii="仿宋" w:hAnsi="仿宋"/>
          <w:szCs w:val="32"/>
        </w:rPr>
        <w:t>中次生代谢产物在加工过程中的变化规律，突破组分稳态化、营养靶向精准设计、品质劣变等技术难题，建立品质调控体系，定向精准设计针对不同健康需求的</w:t>
      </w:r>
      <w:r w:rsidRPr="002E4C79">
        <w:rPr>
          <w:rFonts w:ascii="仿宋" w:hAnsi="仿宋" w:hint="eastAsia"/>
          <w:szCs w:val="32"/>
        </w:rPr>
        <w:t>基料产品，并实现产业化</w:t>
      </w:r>
      <w:r w:rsidRPr="002E4C79">
        <w:rPr>
          <w:rFonts w:ascii="仿宋" w:hAnsi="仿宋"/>
          <w:szCs w:val="32"/>
        </w:rPr>
        <w:t>。</w:t>
      </w:r>
    </w:p>
    <w:p w:rsidR="004F5A8A" w:rsidRPr="002E4C79" w:rsidRDefault="004F5A8A" w:rsidP="00BC4105">
      <w:pPr>
        <w:adjustRightInd w:val="0"/>
        <w:snapToGrid w:val="0"/>
        <w:spacing w:line="520" w:lineRule="exact"/>
        <w:ind w:firstLineChars="200" w:firstLine="640"/>
        <w:rPr>
          <w:rFonts w:ascii="仿宋" w:hAnsi="仿宋"/>
          <w:szCs w:val="32"/>
        </w:rPr>
      </w:pPr>
      <w:r w:rsidRPr="002E4C79">
        <w:rPr>
          <w:rFonts w:ascii="仿宋" w:hAnsi="仿宋" w:hint="eastAsia"/>
          <w:szCs w:val="32"/>
        </w:rPr>
        <w:t>考核指标：</w:t>
      </w:r>
      <w:r w:rsidRPr="002E4C79">
        <w:rPr>
          <w:rFonts w:ascii="仿宋" w:hAnsi="仿宋"/>
          <w:szCs w:val="32"/>
        </w:rPr>
        <w:t>有效成分保存率80%以上；</w:t>
      </w:r>
      <w:r w:rsidRPr="002E4C79">
        <w:rPr>
          <w:rFonts w:ascii="仿宋" w:hAnsi="仿宋" w:hint="eastAsia"/>
          <w:szCs w:val="32"/>
        </w:rPr>
        <w:t>基</w:t>
      </w:r>
      <w:r w:rsidRPr="002E4C79">
        <w:rPr>
          <w:rFonts w:ascii="仿宋" w:hAnsi="仿宋"/>
          <w:szCs w:val="32"/>
        </w:rPr>
        <w:t>料产品加工及贮藏过程中褐变率30%以下；</w:t>
      </w:r>
      <w:r w:rsidRPr="002E4C79">
        <w:rPr>
          <w:rFonts w:ascii="仿宋" w:hAnsi="仿宋" w:hint="eastAsia"/>
          <w:szCs w:val="32"/>
        </w:rPr>
        <w:t>基</w:t>
      </w:r>
      <w:r w:rsidRPr="002E4C79">
        <w:rPr>
          <w:rFonts w:ascii="仿宋" w:hAnsi="仿宋"/>
          <w:szCs w:val="32"/>
        </w:rPr>
        <w:t>料油脂含量</w:t>
      </w:r>
      <w:r w:rsidRPr="002E4C79">
        <w:rPr>
          <w:rFonts w:ascii="仿宋" w:hAnsi="仿宋" w:hint="eastAsia"/>
          <w:szCs w:val="32"/>
        </w:rPr>
        <w:t>降低</w:t>
      </w:r>
      <w:r w:rsidRPr="002E4C79">
        <w:rPr>
          <w:rFonts w:ascii="仿宋" w:hAnsi="仿宋"/>
          <w:szCs w:val="32"/>
        </w:rPr>
        <w:t>30%以上，综合热量下降40%，可溶性膳食纤维含量1.5%以上</w:t>
      </w:r>
      <w:r w:rsidRPr="002E4C79">
        <w:rPr>
          <w:rFonts w:ascii="仿宋" w:hAnsi="仿宋" w:hint="eastAsia"/>
          <w:szCs w:val="32"/>
        </w:rPr>
        <w:t>；</w:t>
      </w:r>
      <w:r w:rsidRPr="002E4C79">
        <w:rPr>
          <w:rFonts w:ascii="仿宋" w:hAnsi="仿宋"/>
          <w:szCs w:val="32"/>
        </w:rPr>
        <w:t>开发新型基料产品3个</w:t>
      </w:r>
      <w:r w:rsidRPr="002E4C79">
        <w:rPr>
          <w:rFonts w:ascii="仿宋" w:hAnsi="仿宋" w:hint="eastAsia"/>
          <w:szCs w:val="32"/>
        </w:rPr>
        <w:t>以上</w:t>
      </w:r>
      <w:r w:rsidRPr="002E4C79">
        <w:rPr>
          <w:rFonts w:ascii="仿宋" w:hAnsi="仿宋"/>
          <w:szCs w:val="32"/>
        </w:rPr>
        <w:t>；申报国家发明专利2个；制定产品质量标准1个；建成年处理</w:t>
      </w:r>
      <w:r w:rsidRPr="002E4C79">
        <w:rPr>
          <w:rFonts w:ascii="仿宋" w:hAnsi="仿宋" w:hint="eastAsia"/>
          <w:szCs w:val="32"/>
        </w:rPr>
        <w:t>3</w:t>
      </w:r>
      <w:r w:rsidRPr="002E4C79">
        <w:rPr>
          <w:rFonts w:ascii="仿宋" w:hAnsi="仿宋"/>
          <w:szCs w:val="32"/>
        </w:rPr>
        <w:t>000吨</w:t>
      </w:r>
      <w:r w:rsidRPr="002E4C79">
        <w:rPr>
          <w:rFonts w:ascii="仿宋" w:hAnsi="仿宋" w:hint="eastAsia"/>
          <w:szCs w:val="32"/>
        </w:rPr>
        <w:t>以上加工副产物</w:t>
      </w:r>
      <w:r w:rsidRPr="002E4C79">
        <w:rPr>
          <w:rFonts w:ascii="仿宋" w:hAnsi="仿宋"/>
          <w:szCs w:val="32"/>
        </w:rPr>
        <w:t>的示范生产线1条。</w:t>
      </w:r>
    </w:p>
    <w:p w:rsidR="004F5A8A" w:rsidRDefault="004F5A8A" w:rsidP="00BC4105">
      <w:pPr>
        <w:adjustRightInd w:val="0"/>
        <w:snapToGrid w:val="0"/>
        <w:spacing w:line="520" w:lineRule="exact"/>
        <w:ind w:firstLineChars="200" w:firstLine="640"/>
        <w:rPr>
          <w:rFonts w:ascii="仿宋" w:hAnsi="仿宋"/>
          <w:szCs w:val="32"/>
        </w:rPr>
      </w:pPr>
      <w:r w:rsidRPr="002E4C79">
        <w:rPr>
          <w:rFonts w:ascii="仿宋" w:hAnsi="仿宋" w:cs="仿宋" w:hint="eastAsia"/>
          <w:szCs w:val="32"/>
        </w:rPr>
        <w:t>其他限制条件：</w:t>
      </w:r>
      <w:r w:rsidRPr="002E4C79">
        <w:rPr>
          <w:rFonts w:ascii="仿宋" w:hAnsi="仿宋" w:hint="eastAsia"/>
          <w:szCs w:val="32"/>
        </w:rPr>
        <w:t>企业牵头申报，配套经费与财政经费比例不低于1:1，并须出具有效的经费来源证明。</w:t>
      </w:r>
    </w:p>
    <w:p w:rsidR="00722618" w:rsidRPr="00CD24E9" w:rsidRDefault="00722618" w:rsidP="00BC4105">
      <w:pPr>
        <w:adjustRightInd w:val="0"/>
        <w:snapToGrid w:val="0"/>
        <w:spacing w:line="520" w:lineRule="exact"/>
        <w:ind w:firstLineChars="200" w:firstLine="643"/>
        <w:rPr>
          <w:rFonts w:ascii="仿宋" w:hAnsi="仿宋" w:cs="仿宋"/>
          <w:b/>
          <w:bCs/>
          <w:szCs w:val="32"/>
        </w:rPr>
      </w:pPr>
      <w:r>
        <w:rPr>
          <w:rFonts w:ascii="仿宋" w:hAnsi="仿宋" w:cs="仿宋" w:hint="eastAsia"/>
          <w:b/>
          <w:bCs/>
          <w:szCs w:val="32"/>
        </w:rPr>
        <w:t>20</w:t>
      </w:r>
      <w:r w:rsidRPr="00CD24E9">
        <w:rPr>
          <w:rFonts w:ascii="仿宋" w:hAnsi="仿宋" w:cs="仿宋" w:hint="eastAsia"/>
          <w:b/>
          <w:bCs/>
          <w:szCs w:val="32"/>
        </w:rPr>
        <w:t>.固态法白酒酿造特定核心功能微生物群研发与应用</w:t>
      </w:r>
    </w:p>
    <w:p w:rsidR="00722618" w:rsidRPr="00CD24E9" w:rsidRDefault="00722618" w:rsidP="00BC4105">
      <w:pPr>
        <w:adjustRightInd w:val="0"/>
        <w:snapToGrid w:val="0"/>
        <w:spacing w:line="520" w:lineRule="exact"/>
        <w:ind w:firstLineChars="200" w:firstLine="640"/>
        <w:rPr>
          <w:rFonts w:ascii="仿宋" w:hAnsi="仿宋" w:cs="仿宋"/>
          <w:szCs w:val="32"/>
        </w:rPr>
      </w:pPr>
      <w:r w:rsidRPr="00CD24E9">
        <w:rPr>
          <w:rFonts w:ascii="仿宋" w:hAnsi="仿宋" w:cs="仿宋" w:hint="eastAsia"/>
          <w:szCs w:val="32"/>
        </w:rPr>
        <w:t>研究内容：研究</w:t>
      </w:r>
      <w:r w:rsidRPr="00CD24E9">
        <w:rPr>
          <w:rFonts w:ascii="仿宋" w:hAnsi="仿宋" w:cs="仿宋"/>
          <w:szCs w:val="32"/>
        </w:rPr>
        <w:t>酿造过程中</w:t>
      </w:r>
      <w:r w:rsidRPr="00CD24E9">
        <w:rPr>
          <w:rFonts w:ascii="仿宋" w:hAnsi="仿宋" w:cs="仿宋" w:hint="eastAsia"/>
          <w:szCs w:val="32"/>
        </w:rPr>
        <w:t>特定功能</w:t>
      </w:r>
      <w:r w:rsidRPr="00CD24E9">
        <w:rPr>
          <w:rFonts w:ascii="仿宋" w:hAnsi="仿宋" w:cs="仿宋"/>
          <w:szCs w:val="32"/>
        </w:rPr>
        <w:t>微生物菌群动态变化及其分子机制</w:t>
      </w:r>
      <w:r w:rsidRPr="00CD24E9">
        <w:rPr>
          <w:rFonts w:ascii="仿宋" w:hAnsi="仿宋" w:cs="仿宋" w:hint="eastAsia"/>
          <w:szCs w:val="32"/>
        </w:rPr>
        <w:t>；结合菌种分离鉴定和白酒风味组成分析，将功能微生物菌群运用于酿造；研发与之相适应的固态法白酒标准化、数字化与智能化融合的生产工艺；开发白酒特色产品。</w:t>
      </w:r>
    </w:p>
    <w:p w:rsidR="00722618" w:rsidRPr="00CD24E9" w:rsidRDefault="00722618" w:rsidP="00BC4105">
      <w:pPr>
        <w:adjustRightInd w:val="0"/>
        <w:snapToGrid w:val="0"/>
        <w:spacing w:line="520" w:lineRule="exact"/>
        <w:ind w:firstLineChars="200" w:firstLine="640"/>
        <w:rPr>
          <w:rFonts w:ascii="仿宋" w:hAnsi="仿宋" w:cs="仿宋"/>
          <w:szCs w:val="32"/>
        </w:rPr>
      </w:pPr>
      <w:r w:rsidRPr="00CD24E9">
        <w:rPr>
          <w:rFonts w:ascii="仿宋" w:hAnsi="仿宋" w:cs="仿宋" w:hint="eastAsia"/>
          <w:szCs w:val="32"/>
        </w:rPr>
        <w:t>考核指标：明确固态法白酒核心酿造功能微生物群；解析白酒中2-3种风味化合物的代谢机制；选育具有产酯、产酸、产酶或产生有效活性成分的功能微生物菌株3-5株，并应用于白酒生</w:t>
      </w:r>
      <w:r w:rsidRPr="00CD24E9">
        <w:rPr>
          <w:rFonts w:ascii="仿宋" w:hAnsi="仿宋" w:cs="仿宋" w:hint="eastAsia"/>
          <w:szCs w:val="32"/>
        </w:rPr>
        <w:lastRenderedPageBreak/>
        <w:t>产，形成白酒酿造提质增效关键技术2项以上；申请或授权专利3项以上；酿造优一级率提升20%，酿酒产量提升30%以上。</w:t>
      </w:r>
    </w:p>
    <w:p w:rsidR="00722618" w:rsidRPr="00932CDA" w:rsidRDefault="00722618" w:rsidP="00BC4105">
      <w:pPr>
        <w:adjustRightInd w:val="0"/>
        <w:snapToGrid w:val="0"/>
        <w:spacing w:line="520" w:lineRule="exact"/>
        <w:ind w:firstLineChars="200" w:firstLine="640"/>
        <w:rPr>
          <w:rFonts w:ascii="仿宋" w:hAnsi="仿宋"/>
          <w:szCs w:val="32"/>
        </w:rPr>
      </w:pPr>
      <w:r w:rsidRPr="00CD24E9">
        <w:rPr>
          <w:rFonts w:ascii="仿宋" w:hAnsi="仿宋" w:hint="eastAsia"/>
          <w:szCs w:val="32"/>
        </w:rPr>
        <w:t>其他限制条件：企业牵头申报，配套经费与财政经费比例不低于1:1，并须出具有效的经费来源证明。</w:t>
      </w:r>
    </w:p>
    <w:p w:rsidR="008B6852" w:rsidRPr="00BC4105" w:rsidRDefault="008B6852" w:rsidP="00BC4105">
      <w:pPr>
        <w:adjustRightInd w:val="0"/>
        <w:snapToGrid w:val="0"/>
        <w:spacing w:line="520" w:lineRule="exact"/>
        <w:ind w:firstLineChars="200" w:firstLine="643"/>
        <w:rPr>
          <w:rFonts w:ascii="楷体" w:eastAsia="楷体" w:hAnsi="楷体"/>
          <w:b/>
          <w:szCs w:val="32"/>
        </w:rPr>
      </w:pPr>
      <w:r w:rsidRPr="00BC4105">
        <w:rPr>
          <w:rFonts w:ascii="楷体" w:eastAsia="楷体" w:hAnsi="楷体" w:hint="eastAsia"/>
          <w:b/>
          <w:szCs w:val="32"/>
        </w:rPr>
        <w:t>（四）农业生物制品</w:t>
      </w:r>
      <w:r w:rsidR="00722618" w:rsidRPr="00BC4105">
        <w:rPr>
          <w:rFonts w:ascii="楷体" w:eastAsia="楷体" w:hAnsi="楷体" w:hint="eastAsia"/>
          <w:b/>
          <w:szCs w:val="32"/>
        </w:rPr>
        <w:t>研发</w:t>
      </w:r>
    </w:p>
    <w:p w:rsidR="00932CDA" w:rsidRPr="00CD24E9" w:rsidRDefault="00584B49" w:rsidP="00BC4105">
      <w:pPr>
        <w:adjustRightInd w:val="0"/>
        <w:snapToGrid w:val="0"/>
        <w:spacing w:line="520" w:lineRule="exact"/>
        <w:ind w:firstLineChars="200" w:firstLine="643"/>
        <w:rPr>
          <w:rFonts w:ascii="仿宋" w:hAnsi="仿宋" w:cs="仿宋"/>
          <w:b/>
          <w:bCs/>
          <w:szCs w:val="32"/>
        </w:rPr>
      </w:pPr>
      <w:r>
        <w:rPr>
          <w:rFonts w:ascii="仿宋" w:hAnsi="仿宋" w:cs="仿宋" w:hint="eastAsia"/>
          <w:b/>
          <w:bCs/>
          <w:szCs w:val="32"/>
        </w:rPr>
        <w:t>21</w:t>
      </w:r>
      <w:r w:rsidR="00932CDA" w:rsidRPr="00CD24E9">
        <w:rPr>
          <w:rFonts w:ascii="仿宋" w:hAnsi="仿宋" w:cs="仿宋" w:hint="eastAsia"/>
          <w:b/>
          <w:bCs/>
          <w:szCs w:val="32"/>
        </w:rPr>
        <w:t>.草地贪夜蛾高效低风险化学防控关键技术及产品研发</w:t>
      </w:r>
    </w:p>
    <w:p w:rsidR="00932CDA" w:rsidRPr="00CD24E9" w:rsidRDefault="00932CDA" w:rsidP="00BC4105">
      <w:pPr>
        <w:adjustRightInd w:val="0"/>
        <w:snapToGrid w:val="0"/>
        <w:spacing w:line="520" w:lineRule="exact"/>
        <w:ind w:firstLineChars="200" w:firstLine="640"/>
        <w:rPr>
          <w:rFonts w:ascii="仿宋" w:hAnsi="仿宋" w:cs="仿宋"/>
          <w:szCs w:val="32"/>
        </w:rPr>
      </w:pPr>
      <w:r w:rsidRPr="00CD24E9">
        <w:rPr>
          <w:rFonts w:ascii="仿宋" w:hAnsi="仿宋" w:cs="仿宋" w:hint="eastAsia"/>
          <w:szCs w:val="32"/>
        </w:rPr>
        <w:t>研究内容：研究湖北省草地贪夜蛾田间种群对主要杀虫剂敏感性时空变异机制；研制适用于防治草地贪夜蛾的绿色增效喷雾助剂，研发靶向草地贪夜蛾协同增效技术产品，开发杀虫剂对靶精准智能控制释放剂型；构建适宜湖北草地贪夜蛾高效低风险化学防控技术体系。</w:t>
      </w:r>
    </w:p>
    <w:p w:rsidR="00932CDA" w:rsidRPr="00CD24E9" w:rsidRDefault="00932CDA" w:rsidP="00BC4105">
      <w:pPr>
        <w:adjustRightInd w:val="0"/>
        <w:snapToGrid w:val="0"/>
        <w:spacing w:line="520" w:lineRule="exact"/>
        <w:ind w:firstLineChars="200" w:firstLine="640"/>
        <w:rPr>
          <w:rFonts w:ascii="仿宋" w:hAnsi="仿宋" w:cs="仿宋"/>
          <w:szCs w:val="32"/>
        </w:rPr>
      </w:pPr>
      <w:r w:rsidRPr="00CD24E9">
        <w:rPr>
          <w:rFonts w:ascii="仿宋" w:hAnsi="仿宋" w:cs="仿宋" w:hint="eastAsia"/>
          <w:szCs w:val="32"/>
        </w:rPr>
        <w:t>考核指标：构建湖北防治草地贪夜蛾高效绿色化学防控药剂数据库，研制草地贪夜蛾防控增效药剂协同增效产品2个，防治效果达90%以上，杀虫剂用量减少30%以上；研发化学杀虫剂对靶精准智能控制释放剂型1-2个，与传统剂型相比延长持效期10天以上；研制药剂敏感性诊断试剂盒2个，检测效率达95%以上；开发防治草地贪夜蛾的微生物制剂产品1个，防治效果达80%</w:t>
      </w:r>
      <w:r w:rsidR="00E87D34">
        <w:rPr>
          <w:rFonts w:ascii="仿宋" w:hAnsi="仿宋" w:cs="仿宋" w:hint="eastAsia"/>
          <w:szCs w:val="32"/>
        </w:rPr>
        <w:t>以上</w:t>
      </w:r>
      <w:r w:rsidRPr="00CD24E9">
        <w:rPr>
          <w:rFonts w:ascii="仿宋" w:hAnsi="仿宋" w:cs="仿宋" w:hint="eastAsia"/>
          <w:szCs w:val="32"/>
        </w:rPr>
        <w:t>；构建适宜湖北草地贪夜蛾高效低风险化学防控技术体系1套；申请或授权专利2项以上。</w:t>
      </w:r>
    </w:p>
    <w:p w:rsidR="00932CDA" w:rsidRPr="00932CDA" w:rsidRDefault="00932CDA" w:rsidP="00BC4105">
      <w:pPr>
        <w:adjustRightInd w:val="0"/>
        <w:snapToGrid w:val="0"/>
        <w:spacing w:line="520" w:lineRule="exact"/>
        <w:ind w:firstLineChars="200" w:firstLine="640"/>
        <w:rPr>
          <w:rFonts w:ascii="仿宋" w:hAnsi="仿宋"/>
          <w:szCs w:val="32"/>
        </w:rPr>
      </w:pPr>
      <w:r w:rsidRPr="00CD24E9">
        <w:rPr>
          <w:rFonts w:ascii="仿宋" w:hAnsi="仿宋" w:cs="仿宋" w:hint="eastAsia"/>
          <w:szCs w:val="32"/>
        </w:rPr>
        <w:t>其他限制条件：</w:t>
      </w:r>
      <w:r w:rsidRPr="00CD24E9">
        <w:rPr>
          <w:rFonts w:ascii="仿宋" w:hAnsi="仿宋" w:hint="eastAsia"/>
          <w:szCs w:val="32"/>
        </w:rPr>
        <w:t>高校院所牵头申报，必须与企业协同联合；企业牵头申报，配套经费与财政经费比例不低于1:1，并须出具有效的经费来源证明。</w:t>
      </w:r>
    </w:p>
    <w:p w:rsidR="00932CDA" w:rsidRPr="00CD24E9" w:rsidRDefault="00584B49" w:rsidP="00BC4105">
      <w:pPr>
        <w:adjustRightInd w:val="0"/>
        <w:snapToGrid w:val="0"/>
        <w:spacing w:line="520" w:lineRule="exact"/>
        <w:ind w:firstLineChars="200" w:firstLine="643"/>
        <w:rPr>
          <w:rFonts w:ascii="仿宋" w:hAnsi="仿宋" w:cs="仿宋"/>
          <w:b/>
          <w:bCs/>
          <w:szCs w:val="32"/>
        </w:rPr>
      </w:pPr>
      <w:r>
        <w:rPr>
          <w:rFonts w:ascii="仿宋" w:hAnsi="仿宋" w:cs="仿宋" w:hint="eastAsia"/>
          <w:b/>
          <w:bCs/>
          <w:szCs w:val="32"/>
        </w:rPr>
        <w:t>22</w:t>
      </w:r>
      <w:r w:rsidR="00932CDA" w:rsidRPr="00CD24E9">
        <w:rPr>
          <w:rFonts w:ascii="仿宋" w:hAnsi="仿宋" w:cs="仿宋" w:hint="eastAsia"/>
          <w:b/>
          <w:bCs/>
          <w:szCs w:val="32"/>
        </w:rPr>
        <w:t>.绿色高效杀菌剂创制及应用技术研发</w:t>
      </w:r>
    </w:p>
    <w:p w:rsidR="00932CDA" w:rsidRPr="00CD24E9" w:rsidRDefault="00932CDA" w:rsidP="00BC4105">
      <w:pPr>
        <w:adjustRightInd w:val="0"/>
        <w:snapToGrid w:val="0"/>
        <w:spacing w:line="520" w:lineRule="exact"/>
        <w:ind w:firstLineChars="200" w:firstLine="640"/>
        <w:rPr>
          <w:rFonts w:ascii="仿宋" w:hAnsi="仿宋" w:cs="仿宋"/>
          <w:szCs w:val="32"/>
        </w:rPr>
      </w:pPr>
      <w:r w:rsidRPr="00CD24E9">
        <w:rPr>
          <w:rFonts w:ascii="仿宋" w:hAnsi="仿宋" w:cs="仿宋" w:hint="eastAsia"/>
          <w:szCs w:val="32"/>
        </w:rPr>
        <w:t>研究内容：针对我省绿色农药新品种匮乏和农业生产中白粉</w:t>
      </w:r>
      <w:r w:rsidRPr="00CD24E9">
        <w:rPr>
          <w:rFonts w:ascii="仿宋" w:hAnsi="仿宋" w:cs="仿宋" w:hint="eastAsia"/>
          <w:szCs w:val="32"/>
        </w:rPr>
        <w:lastRenderedPageBreak/>
        <w:t>病、纹枯病等重大病害抗药性频发的严峻形势，以琥珀酸脱氢酶（SDH）为靶标，设计合成新型SDH抑制剂，创制具有自主知识产权的新型绿色高效杀菌剂，开展新农药登记及应用技术研发。</w:t>
      </w:r>
    </w:p>
    <w:p w:rsidR="00932CDA" w:rsidRPr="00CD24E9" w:rsidRDefault="00932CDA" w:rsidP="00BC4105">
      <w:pPr>
        <w:adjustRightInd w:val="0"/>
        <w:snapToGrid w:val="0"/>
        <w:spacing w:line="520" w:lineRule="exact"/>
        <w:ind w:firstLineChars="200" w:firstLine="640"/>
        <w:rPr>
          <w:rFonts w:ascii="仿宋" w:hAnsi="仿宋" w:cs="仿宋"/>
          <w:szCs w:val="32"/>
        </w:rPr>
      </w:pPr>
      <w:r w:rsidRPr="00CD24E9">
        <w:rPr>
          <w:rFonts w:ascii="仿宋" w:hAnsi="仿宋" w:cs="仿宋" w:hint="eastAsia"/>
          <w:szCs w:val="32"/>
        </w:rPr>
        <w:t>考核指标：设计合成新型SDH抑制剂不少于1000个，完成生物活性评价；创制出骨架新颖的绿色候选杀菌剂1个，有效成分亩用量在10克以内，防治效果不低于80%，完成药效、毒理及环境评价；研制出环境友好型农药制剂1-2个；建立自主创制杀菌剂的小试清洁合成工艺和田间应用技术规范，核心示范基地不小于300亩，示范面积不低于5000亩；申请或授权专利2-3项。</w:t>
      </w:r>
    </w:p>
    <w:p w:rsidR="00932CDA" w:rsidRPr="00932CDA" w:rsidRDefault="00932CDA" w:rsidP="00BC4105">
      <w:pPr>
        <w:adjustRightInd w:val="0"/>
        <w:snapToGrid w:val="0"/>
        <w:spacing w:line="520" w:lineRule="exact"/>
        <w:ind w:firstLineChars="200" w:firstLine="640"/>
        <w:rPr>
          <w:rFonts w:ascii="仿宋" w:hAnsi="仿宋"/>
          <w:szCs w:val="32"/>
        </w:rPr>
      </w:pPr>
      <w:r w:rsidRPr="00CD24E9">
        <w:rPr>
          <w:rFonts w:ascii="仿宋" w:hAnsi="仿宋" w:cs="仿宋" w:hint="eastAsia"/>
          <w:szCs w:val="32"/>
        </w:rPr>
        <w:t>其他限制条件：</w:t>
      </w:r>
      <w:r w:rsidRPr="00CD24E9">
        <w:rPr>
          <w:rFonts w:ascii="仿宋" w:hAnsi="仿宋" w:hint="eastAsia"/>
          <w:szCs w:val="32"/>
        </w:rPr>
        <w:t>高校院所牵头申报，必须与企业协同联合；企业牵头申报，配套经费与财政经费比例不低于1:1，并须出具有效的经费来源证明。</w:t>
      </w:r>
    </w:p>
    <w:p w:rsidR="008B6852" w:rsidRPr="00CD24E9" w:rsidRDefault="00584B49" w:rsidP="00BC4105">
      <w:pPr>
        <w:adjustRightInd w:val="0"/>
        <w:snapToGrid w:val="0"/>
        <w:spacing w:line="520" w:lineRule="exact"/>
        <w:ind w:firstLineChars="200" w:firstLine="643"/>
        <w:rPr>
          <w:rFonts w:ascii="仿宋" w:hAnsi="仿宋" w:cs="仿宋"/>
          <w:b/>
          <w:bCs/>
          <w:szCs w:val="32"/>
        </w:rPr>
      </w:pPr>
      <w:r>
        <w:rPr>
          <w:rFonts w:ascii="仿宋" w:hAnsi="仿宋" w:cs="仿宋" w:hint="eastAsia"/>
          <w:b/>
          <w:bCs/>
          <w:szCs w:val="32"/>
        </w:rPr>
        <w:t>23</w:t>
      </w:r>
      <w:r w:rsidR="008B6852" w:rsidRPr="00CD24E9">
        <w:rPr>
          <w:rFonts w:ascii="仿宋" w:hAnsi="仿宋" w:cs="仿宋" w:hint="eastAsia"/>
          <w:b/>
          <w:bCs/>
          <w:szCs w:val="32"/>
        </w:rPr>
        <w:t>.粮食安全快速检测技术研究及产品开发</w:t>
      </w:r>
    </w:p>
    <w:p w:rsidR="008B6852" w:rsidRPr="00CD24E9" w:rsidRDefault="008B6852" w:rsidP="00BC4105">
      <w:pPr>
        <w:adjustRightInd w:val="0"/>
        <w:snapToGrid w:val="0"/>
        <w:spacing w:line="520" w:lineRule="exact"/>
        <w:ind w:firstLineChars="200" w:firstLine="640"/>
        <w:rPr>
          <w:rFonts w:ascii="仿宋" w:hAnsi="仿宋" w:cs="仿宋"/>
          <w:szCs w:val="32"/>
        </w:rPr>
      </w:pPr>
      <w:r w:rsidRPr="00CD24E9">
        <w:rPr>
          <w:rFonts w:ascii="仿宋" w:hAnsi="仿宋" w:cs="仿宋" w:hint="eastAsia"/>
          <w:szCs w:val="32"/>
        </w:rPr>
        <w:t>研究内容：开发便携式粮食重金属检测仪；开发一步法粮食样品前处理技术；开发快速检测试剂盒；建立基于阳极溶出伏安法的粮食重金属检测行业标准；检测技术及产品推广应用。</w:t>
      </w:r>
    </w:p>
    <w:p w:rsidR="008B6852" w:rsidRPr="00CD24E9" w:rsidRDefault="008B6852" w:rsidP="00BC4105">
      <w:pPr>
        <w:adjustRightInd w:val="0"/>
        <w:snapToGrid w:val="0"/>
        <w:spacing w:line="520" w:lineRule="exact"/>
        <w:ind w:firstLineChars="200" w:firstLine="640"/>
        <w:rPr>
          <w:rFonts w:ascii="仿宋" w:hAnsi="仿宋" w:cs="仿宋"/>
          <w:szCs w:val="32"/>
        </w:rPr>
      </w:pPr>
      <w:r w:rsidRPr="00CD24E9">
        <w:rPr>
          <w:rFonts w:ascii="仿宋" w:hAnsi="仿宋" w:cs="仿宋" w:hint="eastAsia"/>
          <w:szCs w:val="32"/>
        </w:rPr>
        <w:t>考核指标：研制便携式粮食重金属检测仪样机，样品检测值与真实值的相对误差率在10%以内，重复性CV值&lt;10%，批间差&lt;3%；研制铅、镉、汞、砷、硒快速检测试剂盒3个，15分钟内完成粮食样品前处理并获得检测结果；制定行业标准1-2项；申请或授权专利3项以上。项目实施期内，便携式粮食重金属检测仪量产500套以上。</w:t>
      </w:r>
    </w:p>
    <w:p w:rsidR="000D2F01" w:rsidRDefault="008B6852" w:rsidP="00BC4105">
      <w:pPr>
        <w:adjustRightInd w:val="0"/>
        <w:snapToGrid w:val="0"/>
        <w:spacing w:line="520" w:lineRule="exact"/>
        <w:ind w:firstLineChars="200" w:firstLine="640"/>
        <w:rPr>
          <w:rFonts w:ascii="仿宋" w:hAnsi="仿宋" w:cs="仿宋"/>
          <w:b/>
          <w:szCs w:val="32"/>
        </w:rPr>
      </w:pPr>
      <w:r w:rsidRPr="00CD24E9">
        <w:rPr>
          <w:rFonts w:ascii="仿宋" w:hAnsi="仿宋" w:hint="eastAsia"/>
          <w:szCs w:val="32"/>
        </w:rPr>
        <w:t>其他限制条件：企业牵头申报，配套经费与财政经费比例不</w:t>
      </w:r>
      <w:r w:rsidRPr="00CD24E9">
        <w:rPr>
          <w:rFonts w:ascii="仿宋" w:hAnsi="仿宋" w:hint="eastAsia"/>
          <w:szCs w:val="32"/>
        </w:rPr>
        <w:lastRenderedPageBreak/>
        <w:t>低于1:1，并须出具有效的经费来源证明。</w:t>
      </w:r>
    </w:p>
    <w:p w:rsidR="00722618" w:rsidRPr="003D59BD" w:rsidRDefault="00722618" w:rsidP="00BC4105">
      <w:pPr>
        <w:adjustRightInd w:val="0"/>
        <w:snapToGrid w:val="0"/>
        <w:spacing w:line="520" w:lineRule="exact"/>
        <w:ind w:firstLineChars="200" w:firstLine="643"/>
        <w:rPr>
          <w:rFonts w:ascii="仿宋" w:hAnsi="仿宋" w:cs="仿宋"/>
          <w:b/>
          <w:szCs w:val="32"/>
        </w:rPr>
      </w:pPr>
      <w:r>
        <w:rPr>
          <w:rFonts w:ascii="仿宋" w:hAnsi="仿宋" w:cs="仿宋" w:hint="eastAsia"/>
          <w:b/>
          <w:szCs w:val="32"/>
        </w:rPr>
        <w:t>24</w:t>
      </w:r>
      <w:r w:rsidRPr="003D59BD">
        <w:rPr>
          <w:rFonts w:ascii="仿宋" w:hAnsi="仿宋" w:cs="仿宋" w:hint="eastAsia"/>
          <w:b/>
          <w:szCs w:val="32"/>
        </w:rPr>
        <w:t xml:space="preserve">. </w:t>
      </w:r>
      <w:r w:rsidRPr="003D59BD">
        <w:rPr>
          <w:rFonts w:ascii="仿宋" w:hAnsi="仿宋" w:cs="仿宋"/>
          <w:b/>
          <w:szCs w:val="32"/>
        </w:rPr>
        <w:t>幼龄猪鸡专用新型复合微生态制剂创制与应用</w:t>
      </w:r>
    </w:p>
    <w:p w:rsidR="00722618" w:rsidRPr="00463F5A" w:rsidRDefault="00722618" w:rsidP="00BC4105">
      <w:pPr>
        <w:adjustRightInd w:val="0"/>
        <w:snapToGrid w:val="0"/>
        <w:spacing w:line="520" w:lineRule="exact"/>
        <w:ind w:firstLineChars="200" w:firstLine="640"/>
        <w:rPr>
          <w:rFonts w:ascii="仿宋" w:hAnsi="仿宋" w:cs="仿宋"/>
          <w:szCs w:val="32"/>
        </w:rPr>
      </w:pPr>
      <w:r w:rsidRPr="00463F5A">
        <w:rPr>
          <w:rFonts w:ascii="仿宋" w:hAnsi="仿宋" w:cs="仿宋"/>
          <w:szCs w:val="32"/>
        </w:rPr>
        <w:t>研究内容：针对幼龄畜禽肠道菌群失衡，免疫力低、易发肠道疾病等问题，筛选具有优异肠道占位功能和双向免疫调节功能的新型益生菌；评价益生菌功能及其协同效应，研制幼龄猪鸡专用新型复合微生态制剂；开展微生态制剂高密度发酵技术和长保质期-</w:t>
      </w:r>
      <w:r w:rsidR="00E87D34" w:rsidRPr="00463F5A">
        <w:rPr>
          <w:rFonts w:ascii="仿宋" w:hAnsi="仿宋" w:cs="仿宋" w:hint="eastAsia"/>
          <w:szCs w:val="32"/>
        </w:rPr>
        <w:t>-</w:t>
      </w:r>
      <w:r w:rsidRPr="00463F5A">
        <w:rPr>
          <w:rFonts w:ascii="仿宋" w:hAnsi="仿宋" w:cs="仿宋"/>
          <w:szCs w:val="32"/>
        </w:rPr>
        <w:t>肠道定点释放-</w:t>
      </w:r>
      <w:r w:rsidR="00E87D34" w:rsidRPr="00463F5A">
        <w:rPr>
          <w:rFonts w:ascii="仿宋" w:hAnsi="仿宋" w:cs="仿宋" w:hint="eastAsia"/>
          <w:szCs w:val="32"/>
        </w:rPr>
        <w:t>-</w:t>
      </w:r>
      <w:r w:rsidRPr="00463F5A">
        <w:rPr>
          <w:rFonts w:ascii="仿宋" w:hAnsi="仿宋" w:cs="仿宋"/>
          <w:szCs w:val="32"/>
        </w:rPr>
        <w:t>耐热耐加工的微囊化新剂型研究，建立幼龄猪鸡专用复合微生态制剂的产业化生产工艺。</w:t>
      </w:r>
    </w:p>
    <w:p w:rsidR="00722618" w:rsidRPr="00463F5A" w:rsidRDefault="00722618" w:rsidP="00BC4105">
      <w:pPr>
        <w:adjustRightInd w:val="0"/>
        <w:snapToGrid w:val="0"/>
        <w:spacing w:line="520" w:lineRule="exact"/>
        <w:ind w:firstLineChars="200" w:firstLine="640"/>
        <w:rPr>
          <w:rFonts w:ascii="仿宋" w:hAnsi="仿宋" w:cs="仿宋"/>
          <w:szCs w:val="32"/>
        </w:rPr>
      </w:pPr>
      <w:r w:rsidRPr="00463F5A">
        <w:rPr>
          <w:rFonts w:ascii="仿宋" w:hAnsi="仿宋" w:cs="仿宋"/>
          <w:szCs w:val="32"/>
        </w:rPr>
        <w:t>考核指标：筛选具有幼龄猪鸡动物定植和免疫调节能力的益生菌株3株以上，肠道定植率达80%以上；开发初生仔猪、新生雏鸡，断奶仔猪和仔鸡的专用复合微生态制剂配方2种以上，目标动物死亡率比现有降低30%以上，腹泻率比现有降低50%以上，日增重比原有提高10%以上；开发微生态制剂微囊化新剂型1种以上，产品耐受70</w:t>
      </w:r>
      <w:r w:rsidRPr="00463F5A">
        <w:rPr>
          <w:rFonts w:ascii="仿宋" w:hAnsi="仿宋" w:cs="仿宋" w:hint="eastAsia"/>
          <w:szCs w:val="32"/>
        </w:rPr>
        <w:t>℃</w:t>
      </w:r>
      <w:r w:rsidRPr="00463F5A">
        <w:rPr>
          <w:rFonts w:ascii="仿宋" w:hAnsi="仿宋" w:cs="仿宋"/>
          <w:szCs w:val="32"/>
        </w:rPr>
        <w:t>高温3分钟存活率80%以上；申请或授权发明专利3项以上。</w:t>
      </w:r>
    </w:p>
    <w:p w:rsidR="00722618" w:rsidRPr="00463F5A" w:rsidRDefault="00722618" w:rsidP="00BC4105">
      <w:pPr>
        <w:adjustRightInd w:val="0"/>
        <w:snapToGrid w:val="0"/>
        <w:spacing w:line="520" w:lineRule="exact"/>
        <w:ind w:firstLineChars="200" w:firstLine="640"/>
        <w:rPr>
          <w:rFonts w:ascii="仿宋" w:hAnsi="仿宋" w:cs="仿宋"/>
          <w:szCs w:val="32"/>
        </w:rPr>
      </w:pPr>
      <w:r w:rsidRPr="00463F5A">
        <w:rPr>
          <w:rFonts w:ascii="仿宋" w:hAnsi="仿宋" w:cs="仿宋"/>
          <w:szCs w:val="32"/>
        </w:rPr>
        <w:t>其他限制条件：企业牵头申报，配套经费与财政经费比例不低于1:1，并须出具有效的经费来源证明。</w:t>
      </w:r>
    </w:p>
    <w:p w:rsidR="008B6852" w:rsidRPr="002E4C79" w:rsidRDefault="00584B49" w:rsidP="00BC4105">
      <w:pPr>
        <w:adjustRightInd w:val="0"/>
        <w:snapToGrid w:val="0"/>
        <w:spacing w:line="520" w:lineRule="exact"/>
        <w:ind w:firstLineChars="200" w:firstLine="643"/>
        <w:rPr>
          <w:rFonts w:ascii="仿宋" w:hAnsi="仿宋" w:cs="仿宋"/>
          <w:b/>
          <w:szCs w:val="32"/>
        </w:rPr>
      </w:pPr>
      <w:r>
        <w:rPr>
          <w:rFonts w:ascii="仿宋" w:hAnsi="仿宋" w:cs="仿宋" w:hint="eastAsia"/>
          <w:b/>
          <w:szCs w:val="32"/>
        </w:rPr>
        <w:t>2</w:t>
      </w:r>
      <w:r w:rsidR="00722618">
        <w:rPr>
          <w:rFonts w:ascii="仿宋" w:hAnsi="仿宋" w:cs="仿宋" w:hint="eastAsia"/>
          <w:b/>
          <w:szCs w:val="32"/>
        </w:rPr>
        <w:t>5</w:t>
      </w:r>
      <w:r w:rsidR="008B6852" w:rsidRPr="002E4C79">
        <w:rPr>
          <w:rFonts w:ascii="仿宋" w:hAnsi="仿宋" w:cs="仿宋" w:hint="eastAsia"/>
          <w:b/>
          <w:szCs w:val="32"/>
        </w:rPr>
        <w:t>.重要牛病多联快速现场检测技术研发</w:t>
      </w:r>
    </w:p>
    <w:p w:rsidR="008B6852" w:rsidRPr="002E4C79" w:rsidRDefault="008B6852" w:rsidP="00BC4105">
      <w:pPr>
        <w:adjustRightInd w:val="0"/>
        <w:snapToGrid w:val="0"/>
        <w:spacing w:line="520" w:lineRule="exact"/>
        <w:ind w:firstLineChars="200" w:firstLine="640"/>
        <w:rPr>
          <w:rFonts w:ascii="仿宋" w:hAnsi="仿宋" w:cs="仿宋"/>
          <w:szCs w:val="32"/>
        </w:rPr>
      </w:pPr>
      <w:r w:rsidRPr="002E4C79">
        <w:rPr>
          <w:rFonts w:ascii="仿宋" w:hAnsi="仿宋" w:cs="仿宋" w:hint="eastAsia"/>
          <w:szCs w:val="32"/>
        </w:rPr>
        <w:t>研究内容：针对牛呼吸疾病综合征、犊牛腹泻和乳腺炎等三类重要牛病的15种病原体，研发多联快检技术和产品。重点开发现场快速检测技术，研发快速检测试剂盒，包括：牛呼吸疾病五联快检技术（牛支原体、牛多杀性巴氏杆菌A型、牛传染性鼻气管炎、牛合胞体病毒、牛副流感病毒3型）、犊牛腹泻五联快检技术（牛轮状病毒、沙门氏菌、大肠杆菌、牛病毒性腹泻病毒、</w:t>
      </w:r>
      <w:r w:rsidRPr="002E4C79">
        <w:rPr>
          <w:rFonts w:ascii="仿宋" w:hAnsi="仿宋" w:cs="仿宋" w:hint="eastAsia"/>
          <w:szCs w:val="32"/>
        </w:rPr>
        <w:lastRenderedPageBreak/>
        <w:t>牛冠状病毒）、牛乳腺炎五联快检技术（金黄色葡萄球菌、链球菌属、大肠杆菌、牛支原体、凝乳酶阴性葡萄球菌属）。</w:t>
      </w:r>
    </w:p>
    <w:p w:rsidR="008B6852" w:rsidRPr="002E4C79" w:rsidRDefault="008B6852" w:rsidP="00BC4105">
      <w:pPr>
        <w:adjustRightInd w:val="0"/>
        <w:snapToGrid w:val="0"/>
        <w:spacing w:line="520" w:lineRule="exact"/>
        <w:ind w:firstLineChars="200" w:firstLine="640"/>
        <w:rPr>
          <w:rFonts w:ascii="仿宋" w:hAnsi="仿宋" w:cs="仿宋"/>
          <w:szCs w:val="32"/>
        </w:rPr>
      </w:pPr>
      <w:r w:rsidRPr="002E4C79">
        <w:rPr>
          <w:rFonts w:ascii="仿宋" w:hAnsi="仿宋" w:cs="仿宋" w:hint="eastAsia"/>
          <w:szCs w:val="32"/>
        </w:rPr>
        <w:t>考核指标：研发牛呼吸疾病综合征、犊牛腹泻、牛乳腺炎等3类牛重要疫病的五联荧光定量PCR技术3套；开发现场五联快速检测系统产品3套；申请或授权发明专利3项以上。</w:t>
      </w:r>
    </w:p>
    <w:p w:rsidR="008B6852" w:rsidRPr="00932CDA" w:rsidRDefault="008B6852" w:rsidP="00BC4105">
      <w:pPr>
        <w:adjustRightInd w:val="0"/>
        <w:snapToGrid w:val="0"/>
        <w:spacing w:line="520" w:lineRule="exact"/>
        <w:ind w:firstLineChars="200" w:firstLine="640"/>
        <w:rPr>
          <w:rFonts w:ascii="仿宋" w:hAnsi="仿宋" w:cs="仿宋"/>
          <w:szCs w:val="32"/>
        </w:rPr>
      </w:pPr>
      <w:r w:rsidRPr="002E4C79">
        <w:rPr>
          <w:rFonts w:ascii="仿宋" w:hAnsi="仿宋" w:cs="仿宋" w:hint="eastAsia"/>
          <w:szCs w:val="32"/>
        </w:rPr>
        <w:t>其他限制条件：</w:t>
      </w:r>
      <w:r w:rsidRPr="002E4C79">
        <w:rPr>
          <w:rFonts w:ascii="仿宋" w:hAnsi="仿宋" w:hint="eastAsia"/>
          <w:szCs w:val="32"/>
        </w:rPr>
        <w:t>高校院所牵头申报，必须与企业协同联合；企业牵头申报，配套经费与财政经费比例不低于1:1，并须出具有效的经费来源证明。</w:t>
      </w:r>
    </w:p>
    <w:p w:rsidR="00A81056" w:rsidRPr="00A81056" w:rsidRDefault="00584B49" w:rsidP="00BC4105">
      <w:pPr>
        <w:adjustRightInd w:val="0"/>
        <w:snapToGrid w:val="0"/>
        <w:spacing w:line="520" w:lineRule="exact"/>
        <w:ind w:firstLineChars="200" w:firstLine="643"/>
        <w:rPr>
          <w:rFonts w:ascii="仿宋" w:hAnsi="仿宋"/>
          <w:b/>
          <w:szCs w:val="32"/>
        </w:rPr>
      </w:pPr>
      <w:r>
        <w:rPr>
          <w:rFonts w:ascii="仿宋" w:hAnsi="仿宋" w:hint="eastAsia"/>
          <w:b/>
          <w:bCs/>
          <w:szCs w:val="32"/>
        </w:rPr>
        <w:t>26</w:t>
      </w:r>
      <w:r w:rsidR="00A81056" w:rsidRPr="00A81056">
        <w:rPr>
          <w:rFonts w:ascii="仿宋" w:hAnsi="仿宋" w:hint="eastAsia"/>
          <w:b/>
          <w:bCs/>
          <w:szCs w:val="32"/>
        </w:rPr>
        <w:t>.</w:t>
      </w:r>
      <w:r w:rsidR="00A81056" w:rsidRPr="00A81056">
        <w:rPr>
          <w:rFonts w:ascii="仿宋" w:hAnsi="仿宋" w:hint="eastAsia"/>
          <w:b/>
          <w:szCs w:val="32"/>
        </w:rPr>
        <w:t>特色水产养殖专用复合微生物菌剂研发及应用示范</w:t>
      </w:r>
      <w:r w:rsidR="00A81056" w:rsidRPr="00A81056">
        <w:rPr>
          <w:rFonts w:ascii="宋体" w:eastAsia="宋体" w:hAnsi="宋体" w:cs="宋体" w:hint="eastAsia"/>
          <w:b/>
          <w:szCs w:val="32"/>
        </w:rPr>
        <w:t> </w:t>
      </w:r>
    </w:p>
    <w:p w:rsidR="00A81056" w:rsidRPr="00A81056" w:rsidRDefault="00A81056" w:rsidP="00BC4105">
      <w:pPr>
        <w:adjustRightInd w:val="0"/>
        <w:snapToGrid w:val="0"/>
        <w:spacing w:line="520" w:lineRule="exact"/>
        <w:ind w:firstLineChars="200" w:firstLine="640"/>
        <w:rPr>
          <w:rFonts w:ascii="仿宋" w:hAnsi="仿宋"/>
          <w:szCs w:val="32"/>
        </w:rPr>
      </w:pPr>
      <w:r w:rsidRPr="00A81056">
        <w:rPr>
          <w:rFonts w:ascii="仿宋" w:hAnsi="仿宋" w:hint="eastAsia"/>
          <w:szCs w:val="32"/>
        </w:rPr>
        <w:t>研究内容：建立适合水产养殖的微生物菌剂高通量筛选及评价技术，筛选适合小龙虾等特色水产养殖的高效微生物菌剂；建立新型微生物菌剂复配及有效性评价技术，研制新型水产养殖专用复合微生物菌剂产品配方；研究微生物菌剂在水产养殖体系中的定植技术，降低养殖水体有害物质，提高水产养殖饲料转化率和利用效率，缩短养殖周期，降低养殖成本。</w:t>
      </w:r>
    </w:p>
    <w:p w:rsidR="00A81056" w:rsidRPr="00A81056" w:rsidRDefault="00A81056" w:rsidP="00BC4105">
      <w:pPr>
        <w:adjustRightInd w:val="0"/>
        <w:snapToGrid w:val="0"/>
        <w:spacing w:line="520" w:lineRule="exact"/>
        <w:ind w:firstLineChars="200" w:firstLine="640"/>
        <w:rPr>
          <w:rFonts w:ascii="仿宋" w:hAnsi="仿宋"/>
          <w:szCs w:val="32"/>
        </w:rPr>
      </w:pPr>
      <w:r w:rsidRPr="00A81056">
        <w:rPr>
          <w:rFonts w:ascii="仿宋" w:hAnsi="仿宋" w:hint="eastAsia"/>
          <w:szCs w:val="32"/>
        </w:rPr>
        <w:t>考核指标：筛选、驯化适合特色水产养殖的高效微生物菌剂，获得新菌株登记2种以上，微生物在水体中定植率达到80%以上；开发特色水产养殖专用复合微生物菌剂新配方2种以上，复合微生物菌剂对养殖水体中氨氮、亚硝态氮、硫化氢等有害物质转化率达到80%以上，养殖饲料利用效率提高20%以上；申请或授权发明专利3项以上。</w:t>
      </w:r>
    </w:p>
    <w:p w:rsidR="004F5A8A" w:rsidRDefault="00A81056" w:rsidP="00BC4105">
      <w:pPr>
        <w:adjustRightInd w:val="0"/>
        <w:snapToGrid w:val="0"/>
        <w:spacing w:line="520" w:lineRule="exact"/>
        <w:ind w:firstLineChars="200" w:firstLine="640"/>
        <w:rPr>
          <w:rFonts w:ascii="仿宋" w:hAnsi="仿宋"/>
          <w:szCs w:val="32"/>
        </w:rPr>
      </w:pPr>
      <w:r w:rsidRPr="00A81056">
        <w:rPr>
          <w:rFonts w:ascii="仿宋" w:hAnsi="仿宋"/>
          <w:szCs w:val="32"/>
        </w:rPr>
        <w:t>其他限制条件：</w:t>
      </w:r>
      <w:r w:rsidRPr="00A81056">
        <w:rPr>
          <w:rFonts w:ascii="仿宋" w:hAnsi="仿宋" w:hint="eastAsia"/>
          <w:szCs w:val="32"/>
        </w:rPr>
        <w:t>高校院所牵头申报，必须与企业协同联合；企业牵头申报，配套经费与财政经费比例不低于1:1，并须出具有效的经费来源证明。</w:t>
      </w:r>
    </w:p>
    <w:sectPr w:rsidR="004F5A8A" w:rsidSect="009A43F0">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CF9" w:rsidRDefault="00996CF9" w:rsidP="007C0BB3">
      <w:r>
        <w:separator/>
      </w:r>
    </w:p>
  </w:endnote>
  <w:endnote w:type="continuationSeparator" w:id="1">
    <w:p w:rsidR="00996CF9" w:rsidRDefault="00996CF9" w:rsidP="007C0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330"/>
      <w:docPartObj>
        <w:docPartGallery w:val="Page Numbers (Bottom of Page)"/>
        <w:docPartUnique/>
      </w:docPartObj>
    </w:sdtPr>
    <w:sdtContent>
      <w:p w:rsidR="005A7AE0" w:rsidRDefault="00474265">
        <w:pPr>
          <w:pStyle w:val="a3"/>
        </w:pPr>
        <w:r w:rsidRPr="005A7AE0">
          <w:rPr>
            <w:rFonts w:asciiTheme="majorEastAsia" w:eastAsiaTheme="majorEastAsia" w:hAnsiTheme="majorEastAsia"/>
            <w:sz w:val="28"/>
            <w:szCs w:val="28"/>
          </w:rPr>
          <w:fldChar w:fldCharType="begin"/>
        </w:r>
        <w:r w:rsidR="005A7AE0" w:rsidRPr="005A7AE0">
          <w:rPr>
            <w:rFonts w:asciiTheme="majorEastAsia" w:eastAsiaTheme="majorEastAsia" w:hAnsiTheme="majorEastAsia"/>
            <w:sz w:val="28"/>
            <w:szCs w:val="28"/>
          </w:rPr>
          <w:instrText xml:space="preserve"> PAGE   \* MERGEFORMAT </w:instrText>
        </w:r>
        <w:r w:rsidRPr="005A7AE0">
          <w:rPr>
            <w:rFonts w:asciiTheme="majorEastAsia" w:eastAsiaTheme="majorEastAsia" w:hAnsiTheme="majorEastAsia"/>
            <w:sz w:val="28"/>
            <w:szCs w:val="28"/>
          </w:rPr>
          <w:fldChar w:fldCharType="separate"/>
        </w:r>
        <w:r w:rsidR="00575014" w:rsidRPr="00575014">
          <w:rPr>
            <w:rFonts w:asciiTheme="majorEastAsia" w:eastAsiaTheme="majorEastAsia" w:hAnsiTheme="majorEastAsia"/>
            <w:noProof/>
            <w:sz w:val="28"/>
            <w:szCs w:val="28"/>
            <w:lang w:val="zh-CN"/>
          </w:rPr>
          <w:t>-</w:t>
        </w:r>
        <w:r w:rsidR="00575014">
          <w:rPr>
            <w:rFonts w:asciiTheme="majorEastAsia" w:eastAsiaTheme="majorEastAsia" w:hAnsiTheme="majorEastAsia"/>
            <w:noProof/>
            <w:sz w:val="28"/>
            <w:szCs w:val="28"/>
          </w:rPr>
          <w:t xml:space="preserve"> 16 -</w:t>
        </w:r>
        <w:r w:rsidRPr="005A7AE0">
          <w:rPr>
            <w:rFonts w:asciiTheme="majorEastAsia" w:eastAsiaTheme="majorEastAsia" w:hAnsiTheme="majorEastAsia"/>
            <w:sz w:val="28"/>
            <w:szCs w:val="28"/>
          </w:rPr>
          <w:fldChar w:fldCharType="end"/>
        </w:r>
      </w:p>
    </w:sdtContent>
  </w:sdt>
  <w:p w:rsidR="005A7AE0" w:rsidRDefault="005A7AE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782"/>
      <w:docPartObj>
        <w:docPartGallery w:val="Page Numbers (Bottom of Page)"/>
        <w:docPartUnique/>
      </w:docPartObj>
    </w:sdtPr>
    <w:sdtEndPr>
      <w:rPr>
        <w:rFonts w:asciiTheme="minorEastAsia" w:eastAsiaTheme="minorEastAsia" w:hAnsiTheme="minorEastAsia"/>
        <w:sz w:val="28"/>
        <w:szCs w:val="28"/>
      </w:rPr>
    </w:sdtEndPr>
    <w:sdtContent>
      <w:p w:rsidR="00FD70AF" w:rsidRPr="00FD70AF" w:rsidRDefault="00474265">
        <w:pPr>
          <w:pStyle w:val="a3"/>
          <w:jc w:val="right"/>
          <w:rPr>
            <w:rFonts w:asciiTheme="minorEastAsia" w:eastAsiaTheme="minorEastAsia" w:hAnsiTheme="minorEastAsia"/>
            <w:sz w:val="28"/>
            <w:szCs w:val="28"/>
          </w:rPr>
        </w:pPr>
        <w:r w:rsidRPr="00FD70AF">
          <w:rPr>
            <w:rFonts w:asciiTheme="minorEastAsia" w:eastAsiaTheme="minorEastAsia" w:hAnsiTheme="minorEastAsia"/>
            <w:sz w:val="28"/>
            <w:szCs w:val="28"/>
          </w:rPr>
          <w:fldChar w:fldCharType="begin"/>
        </w:r>
        <w:r w:rsidR="00FD70AF" w:rsidRPr="00FD70AF">
          <w:rPr>
            <w:rFonts w:asciiTheme="minorEastAsia" w:eastAsiaTheme="minorEastAsia" w:hAnsiTheme="minorEastAsia"/>
            <w:sz w:val="28"/>
            <w:szCs w:val="28"/>
          </w:rPr>
          <w:instrText xml:space="preserve"> PAGE   \* MERGEFORMAT </w:instrText>
        </w:r>
        <w:r w:rsidRPr="00FD70AF">
          <w:rPr>
            <w:rFonts w:asciiTheme="minorEastAsia" w:eastAsiaTheme="minorEastAsia" w:hAnsiTheme="minorEastAsia"/>
            <w:sz w:val="28"/>
            <w:szCs w:val="28"/>
          </w:rPr>
          <w:fldChar w:fldCharType="separate"/>
        </w:r>
        <w:r w:rsidR="00575014" w:rsidRPr="00575014">
          <w:rPr>
            <w:rFonts w:asciiTheme="minorEastAsia" w:eastAsiaTheme="minorEastAsia" w:hAnsiTheme="minorEastAsia"/>
            <w:noProof/>
            <w:sz w:val="28"/>
            <w:szCs w:val="28"/>
            <w:lang w:val="zh-CN"/>
          </w:rPr>
          <w:t>-</w:t>
        </w:r>
        <w:r w:rsidR="00575014">
          <w:rPr>
            <w:rFonts w:asciiTheme="minorEastAsia" w:eastAsiaTheme="minorEastAsia" w:hAnsiTheme="minorEastAsia"/>
            <w:noProof/>
            <w:sz w:val="28"/>
            <w:szCs w:val="28"/>
          </w:rPr>
          <w:t xml:space="preserve"> 17 -</w:t>
        </w:r>
        <w:r w:rsidRPr="00FD70AF">
          <w:rPr>
            <w:rFonts w:asciiTheme="minorEastAsia" w:eastAsiaTheme="minorEastAsia" w:hAnsiTheme="minorEastAsia"/>
            <w:sz w:val="28"/>
            <w:szCs w:val="28"/>
          </w:rPr>
          <w:fldChar w:fldCharType="end"/>
        </w:r>
      </w:p>
    </w:sdtContent>
  </w:sdt>
  <w:p w:rsidR="00FD70AF" w:rsidRDefault="00FD70A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CF9" w:rsidRDefault="00996CF9" w:rsidP="007C0BB3">
      <w:r>
        <w:separator/>
      </w:r>
    </w:p>
  </w:footnote>
  <w:footnote w:type="continuationSeparator" w:id="1">
    <w:p w:rsidR="00996CF9" w:rsidRDefault="00996CF9" w:rsidP="007C0B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6E5C50"/>
    <w:multiLevelType w:val="singleLevel"/>
    <w:tmpl w:val="DC6E5C5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noPunctuationKerning/>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205F"/>
    <w:rsid w:val="000006D8"/>
    <w:rsid w:val="00005404"/>
    <w:rsid w:val="00017D49"/>
    <w:rsid w:val="0002135E"/>
    <w:rsid w:val="00035A32"/>
    <w:rsid w:val="000549DA"/>
    <w:rsid w:val="0005660E"/>
    <w:rsid w:val="00063B40"/>
    <w:rsid w:val="00065EA9"/>
    <w:rsid w:val="00072F76"/>
    <w:rsid w:val="000759F6"/>
    <w:rsid w:val="0008311E"/>
    <w:rsid w:val="00087489"/>
    <w:rsid w:val="000A17C4"/>
    <w:rsid w:val="000A7C1F"/>
    <w:rsid w:val="000A7FC2"/>
    <w:rsid w:val="000D2F01"/>
    <w:rsid w:val="000E5896"/>
    <w:rsid w:val="00101EC2"/>
    <w:rsid w:val="00102046"/>
    <w:rsid w:val="001041BF"/>
    <w:rsid w:val="00147C1F"/>
    <w:rsid w:val="00177980"/>
    <w:rsid w:val="001913D7"/>
    <w:rsid w:val="00196CEC"/>
    <w:rsid w:val="001A70E1"/>
    <w:rsid w:val="001B62EA"/>
    <w:rsid w:val="001C2531"/>
    <w:rsid w:val="001C3C67"/>
    <w:rsid w:val="001E7249"/>
    <w:rsid w:val="001F2834"/>
    <w:rsid w:val="001F3881"/>
    <w:rsid w:val="00211FD7"/>
    <w:rsid w:val="002223F4"/>
    <w:rsid w:val="002559E3"/>
    <w:rsid w:val="00292182"/>
    <w:rsid w:val="0029651C"/>
    <w:rsid w:val="002D6E9C"/>
    <w:rsid w:val="002E3511"/>
    <w:rsid w:val="002F42E5"/>
    <w:rsid w:val="003057D4"/>
    <w:rsid w:val="00315D1B"/>
    <w:rsid w:val="003234AD"/>
    <w:rsid w:val="0032628C"/>
    <w:rsid w:val="00334652"/>
    <w:rsid w:val="0033608C"/>
    <w:rsid w:val="00342498"/>
    <w:rsid w:val="00345970"/>
    <w:rsid w:val="00347F4A"/>
    <w:rsid w:val="0036158A"/>
    <w:rsid w:val="0037120E"/>
    <w:rsid w:val="00371EDB"/>
    <w:rsid w:val="00372357"/>
    <w:rsid w:val="0037431B"/>
    <w:rsid w:val="00376291"/>
    <w:rsid w:val="003809E9"/>
    <w:rsid w:val="0038125F"/>
    <w:rsid w:val="00384435"/>
    <w:rsid w:val="00391D7F"/>
    <w:rsid w:val="00394106"/>
    <w:rsid w:val="003A7A7B"/>
    <w:rsid w:val="003B40BA"/>
    <w:rsid w:val="003D59BD"/>
    <w:rsid w:val="003F015C"/>
    <w:rsid w:val="003F1220"/>
    <w:rsid w:val="0040311B"/>
    <w:rsid w:val="00403E67"/>
    <w:rsid w:val="00407B1B"/>
    <w:rsid w:val="0043462A"/>
    <w:rsid w:val="00435330"/>
    <w:rsid w:val="00443937"/>
    <w:rsid w:val="0045393B"/>
    <w:rsid w:val="00457B14"/>
    <w:rsid w:val="00463F5A"/>
    <w:rsid w:val="00474265"/>
    <w:rsid w:val="004C456F"/>
    <w:rsid w:val="004D25CE"/>
    <w:rsid w:val="004E036B"/>
    <w:rsid w:val="004F203B"/>
    <w:rsid w:val="004F2368"/>
    <w:rsid w:val="004F5A8A"/>
    <w:rsid w:val="00510BF1"/>
    <w:rsid w:val="00520959"/>
    <w:rsid w:val="00545599"/>
    <w:rsid w:val="00554DD5"/>
    <w:rsid w:val="00560B6A"/>
    <w:rsid w:val="005616C9"/>
    <w:rsid w:val="00575014"/>
    <w:rsid w:val="00584B49"/>
    <w:rsid w:val="005859E8"/>
    <w:rsid w:val="00586900"/>
    <w:rsid w:val="005A3B23"/>
    <w:rsid w:val="005A5AAA"/>
    <w:rsid w:val="005A7AE0"/>
    <w:rsid w:val="005B044C"/>
    <w:rsid w:val="005B081E"/>
    <w:rsid w:val="005B459F"/>
    <w:rsid w:val="005C2CA3"/>
    <w:rsid w:val="005E004A"/>
    <w:rsid w:val="005E069B"/>
    <w:rsid w:val="005E6C89"/>
    <w:rsid w:val="005F2FC4"/>
    <w:rsid w:val="005F57A3"/>
    <w:rsid w:val="006046F9"/>
    <w:rsid w:val="0060747A"/>
    <w:rsid w:val="0061205F"/>
    <w:rsid w:val="006248DD"/>
    <w:rsid w:val="006256DF"/>
    <w:rsid w:val="00626827"/>
    <w:rsid w:val="00646B85"/>
    <w:rsid w:val="00650139"/>
    <w:rsid w:val="006504B3"/>
    <w:rsid w:val="00651450"/>
    <w:rsid w:val="00653566"/>
    <w:rsid w:val="00660D92"/>
    <w:rsid w:val="006653CB"/>
    <w:rsid w:val="0067524C"/>
    <w:rsid w:val="00682033"/>
    <w:rsid w:val="006B57EC"/>
    <w:rsid w:val="006B62D8"/>
    <w:rsid w:val="006D0D65"/>
    <w:rsid w:val="006D2613"/>
    <w:rsid w:val="00706163"/>
    <w:rsid w:val="007164F4"/>
    <w:rsid w:val="00722618"/>
    <w:rsid w:val="00737619"/>
    <w:rsid w:val="0074004F"/>
    <w:rsid w:val="00753DB9"/>
    <w:rsid w:val="00766D5A"/>
    <w:rsid w:val="00776A35"/>
    <w:rsid w:val="007B4085"/>
    <w:rsid w:val="007C0BB3"/>
    <w:rsid w:val="007C0C3D"/>
    <w:rsid w:val="007D437D"/>
    <w:rsid w:val="007E2D5C"/>
    <w:rsid w:val="007E3204"/>
    <w:rsid w:val="007E7C9C"/>
    <w:rsid w:val="007F2FD8"/>
    <w:rsid w:val="00800D3A"/>
    <w:rsid w:val="00802C1D"/>
    <w:rsid w:val="00807438"/>
    <w:rsid w:val="008139F6"/>
    <w:rsid w:val="00830CB0"/>
    <w:rsid w:val="008666FE"/>
    <w:rsid w:val="00883575"/>
    <w:rsid w:val="00887D5D"/>
    <w:rsid w:val="008926E3"/>
    <w:rsid w:val="00893D7B"/>
    <w:rsid w:val="00897B56"/>
    <w:rsid w:val="008B6852"/>
    <w:rsid w:val="008C0C45"/>
    <w:rsid w:val="00900A24"/>
    <w:rsid w:val="009130EF"/>
    <w:rsid w:val="00932CDA"/>
    <w:rsid w:val="00933086"/>
    <w:rsid w:val="009463A1"/>
    <w:rsid w:val="00950457"/>
    <w:rsid w:val="00951396"/>
    <w:rsid w:val="0095591B"/>
    <w:rsid w:val="009568CC"/>
    <w:rsid w:val="00956D83"/>
    <w:rsid w:val="00957686"/>
    <w:rsid w:val="009631BC"/>
    <w:rsid w:val="009875BA"/>
    <w:rsid w:val="00996CF9"/>
    <w:rsid w:val="009A03A6"/>
    <w:rsid w:val="009A43F0"/>
    <w:rsid w:val="009B66B1"/>
    <w:rsid w:val="009E1010"/>
    <w:rsid w:val="009E5B06"/>
    <w:rsid w:val="009F3F33"/>
    <w:rsid w:val="009F5720"/>
    <w:rsid w:val="009F6AD8"/>
    <w:rsid w:val="00A1109E"/>
    <w:rsid w:val="00A15A80"/>
    <w:rsid w:val="00A16A44"/>
    <w:rsid w:val="00A214FD"/>
    <w:rsid w:val="00A26FB0"/>
    <w:rsid w:val="00A33E55"/>
    <w:rsid w:val="00A3792F"/>
    <w:rsid w:val="00A453CD"/>
    <w:rsid w:val="00A629BA"/>
    <w:rsid w:val="00A80A04"/>
    <w:rsid w:val="00A81056"/>
    <w:rsid w:val="00A82F66"/>
    <w:rsid w:val="00A865BA"/>
    <w:rsid w:val="00A909F5"/>
    <w:rsid w:val="00A93D6A"/>
    <w:rsid w:val="00AA282A"/>
    <w:rsid w:val="00AB7CCE"/>
    <w:rsid w:val="00AC7F8A"/>
    <w:rsid w:val="00AD688D"/>
    <w:rsid w:val="00AD6AEF"/>
    <w:rsid w:val="00AF4F47"/>
    <w:rsid w:val="00AF7164"/>
    <w:rsid w:val="00B05111"/>
    <w:rsid w:val="00B10F3B"/>
    <w:rsid w:val="00B11810"/>
    <w:rsid w:val="00B2173B"/>
    <w:rsid w:val="00B23DCE"/>
    <w:rsid w:val="00B63EA8"/>
    <w:rsid w:val="00B643BF"/>
    <w:rsid w:val="00BA084F"/>
    <w:rsid w:val="00BA2AC5"/>
    <w:rsid w:val="00BA414C"/>
    <w:rsid w:val="00BA7F76"/>
    <w:rsid w:val="00BB7527"/>
    <w:rsid w:val="00BC4105"/>
    <w:rsid w:val="00BE41DB"/>
    <w:rsid w:val="00BF4D39"/>
    <w:rsid w:val="00BF6C83"/>
    <w:rsid w:val="00C05312"/>
    <w:rsid w:val="00C24AB3"/>
    <w:rsid w:val="00C27D6E"/>
    <w:rsid w:val="00C368E5"/>
    <w:rsid w:val="00C42FE4"/>
    <w:rsid w:val="00C517AD"/>
    <w:rsid w:val="00C571DA"/>
    <w:rsid w:val="00C61628"/>
    <w:rsid w:val="00C61A6C"/>
    <w:rsid w:val="00C63CEF"/>
    <w:rsid w:val="00C6746E"/>
    <w:rsid w:val="00C679E2"/>
    <w:rsid w:val="00C77402"/>
    <w:rsid w:val="00CA05DF"/>
    <w:rsid w:val="00CA5DC5"/>
    <w:rsid w:val="00CD15C8"/>
    <w:rsid w:val="00CD38C0"/>
    <w:rsid w:val="00CD3CB2"/>
    <w:rsid w:val="00CE43E2"/>
    <w:rsid w:val="00D120EB"/>
    <w:rsid w:val="00D168A2"/>
    <w:rsid w:val="00D16D4F"/>
    <w:rsid w:val="00D308A7"/>
    <w:rsid w:val="00D4120D"/>
    <w:rsid w:val="00D424DA"/>
    <w:rsid w:val="00D80B3D"/>
    <w:rsid w:val="00D84864"/>
    <w:rsid w:val="00DA1FE1"/>
    <w:rsid w:val="00DA39A0"/>
    <w:rsid w:val="00DB2E0E"/>
    <w:rsid w:val="00DB542E"/>
    <w:rsid w:val="00DB72DE"/>
    <w:rsid w:val="00DC488A"/>
    <w:rsid w:val="00DC70B3"/>
    <w:rsid w:val="00DD3FB4"/>
    <w:rsid w:val="00DF1331"/>
    <w:rsid w:val="00DF5336"/>
    <w:rsid w:val="00E06F10"/>
    <w:rsid w:val="00E24A1C"/>
    <w:rsid w:val="00E253AA"/>
    <w:rsid w:val="00E256A4"/>
    <w:rsid w:val="00E31924"/>
    <w:rsid w:val="00E40319"/>
    <w:rsid w:val="00E610D0"/>
    <w:rsid w:val="00E87D34"/>
    <w:rsid w:val="00E90B1D"/>
    <w:rsid w:val="00EB38DB"/>
    <w:rsid w:val="00EE350A"/>
    <w:rsid w:val="00EE4BB6"/>
    <w:rsid w:val="00F000C4"/>
    <w:rsid w:val="00F5133D"/>
    <w:rsid w:val="00F725CA"/>
    <w:rsid w:val="00F77D25"/>
    <w:rsid w:val="00F8305B"/>
    <w:rsid w:val="00F96D5C"/>
    <w:rsid w:val="00FD70AF"/>
    <w:rsid w:val="00FE54B3"/>
    <w:rsid w:val="00FE5B1F"/>
    <w:rsid w:val="026F3495"/>
    <w:rsid w:val="02E6255F"/>
    <w:rsid w:val="1B11202B"/>
    <w:rsid w:val="1C282A06"/>
    <w:rsid w:val="2780227A"/>
    <w:rsid w:val="2A2C567A"/>
    <w:rsid w:val="3D5635C0"/>
    <w:rsid w:val="4C70636C"/>
    <w:rsid w:val="53266221"/>
    <w:rsid w:val="5FA5103E"/>
    <w:rsid w:val="6F0960AA"/>
    <w:rsid w:val="73772217"/>
    <w:rsid w:val="7C226F99"/>
    <w:rsid w:val="7E2431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EA9"/>
    <w:pPr>
      <w:widowControl w:val="0"/>
      <w:jc w:val="both"/>
    </w:pPr>
    <w:rPr>
      <w:rFonts w:asciiTheme="minorHAnsi" w:eastAsia="仿宋"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65EA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65E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65EA9"/>
    <w:rPr>
      <w:sz w:val="18"/>
      <w:szCs w:val="18"/>
    </w:rPr>
  </w:style>
  <w:style w:type="character" w:customStyle="1" w:styleId="Char">
    <w:name w:val="页脚 Char"/>
    <w:basedOn w:val="a0"/>
    <w:link w:val="a3"/>
    <w:uiPriority w:val="99"/>
    <w:qFormat/>
    <w:rsid w:val="00065EA9"/>
    <w:rPr>
      <w:sz w:val="18"/>
      <w:szCs w:val="18"/>
    </w:rPr>
  </w:style>
  <w:style w:type="paragraph" w:customStyle="1" w:styleId="Default">
    <w:name w:val="Default"/>
    <w:qFormat/>
    <w:rsid w:val="00C24AB3"/>
    <w:pPr>
      <w:widowControl w:val="0"/>
      <w:autoSpaceDE w:val="0"/>
      <w:autoSpaceDN w:val="0"/>
      <w:adjustRightInd w:val="0"/>
    </w:pPr>
    <w:rPr>
      <w:rFonts w:ascii="仿宋" w:eastAsia="仿宋" w:hAnsi="Calibri" w:cs="仿宋"/>
      <w:color w:val="000000"/>
      <w:sz w:val="24"/>
      <w:szCs w:val="24"/>
    </w:rPr>
  </w:style>
  <w:style w:type="paragraph" w:styleId="a5">
    <w:name w:val="Normal (Web)"/>
    <w:basedOn w:val="a"/>
    <w:uiPriority w:val="99"/>
    <w:unhideWhenUsed/>
    <w:qFormat/>
    <w:rsid w:val="004D25CE"/>
    <w:pPr>
      <w:widowControl/>
      <w:spacing w:before="100" w:beforeAutospacing="1" w:after="100" w:afterAutospacing="1"/>
      <w:jc w:val="left"/>
    </w:pPr>
    <w:rPr>
      <w:rFonts w:ascii="SimSun" w:eastAsia="SimSun" w:hAnsi="SimSun" w:cs="SimSun"/>
      <w:kern w:val="0"/>
      <w:sz w:val="24"/>
      <w:szCs w:val="24"/>
    </w:rPr>
  </w:style>
  <w:style w:type="character" w:customStyle="1" w:styleId="15">
    <w:name w:val="15"/>
    <w:basedOn w:val="a0"/>
    <w:rsid w:val="00776A35"/>
    <w:rPr>
      <w:rFonts w:ascii="Times New Roman" w:hAnsi="Times New Roman" w:cs="Times New Roman" w:hint="default"/>
      <w:color w:val="0000FF"/>
      <w:sz w:val="20"/>
      <w:szCs w:val="20"/>
      <w:u w:val="single"/>
    </w:rPr>
  </w:style>
  <w:style w:type="paragraph" w:styleId="a6">
    <w:name w:val="List Paragraph"/>
    <w:basedOn w:val="a"/>
    <w:uiPriority w:val="99"/>
    <w:qFormat/>
    <w:rsid w:val="00932CDA"/>
    <w:pPr>
      <w:ind w:firstLineChars="200" w:firstLine="420"/>
    </w:pPr>
    <w:rPr>
      <w:rFonts w:ascii="等线" w:eastAsia="等线" w:hAnsi="等线" w:cs="Times New Roman"/>
      <w:sz w:val="21"/>
    </w:rPr>
  </w:style>
</w:styles>
</file>

<file path=word/webSettings.xml><?xml version="1.0" encoding="utf-8"?>
<w:webSettings xmlns:r="http://schemas.openxmlformats.org/officeDocument/2006/relationships" xmlns:w="http://schemas.openxmlformats.org/wordprocessingml/2006/main">
  <w:divs>
    <w:div w:id="930163411">
      <w:bodyDiv w:val="1"/>
      <w:marLeft w:val="0"/>
      <w:marRight w:val="0"/>
      <w:marTop w:val="0"/>
      <w:marBottom w:val="0"/>
      <w:divBdr>
        <w:top w:val="none" w:sz="0" w:space="0" w:color="auto"/>
        <w:left w:val="none" w:sz="0" w:space="0" w:color="auto"/>
        <w:bottom w:val="none" w:sz="0" w:space="0" w:color="auto"/>
        <w:right w:val="none" w:sz="0" w:space="0" w:color="auto"/>
      </w:divBdr>
    </w:div>
    <w:div w:id="981883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1509</Words>
  <Characters>8607</Characters>
  <Application>Microsoft Office Word</Application>
  <DocSecurity>0</DocSecurity>
  <Lines>71</Lines>
  <Paragraphs>20</Paragraphs>
  <ScaleCrop>false</ScaleCrop>
  <Company>www.window7.com</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Sky123.Org</cp:lastModifiedBy>
  <cp:revision>4</cp:revision>
  <cp:lastPrinted>2020-06-02T01:35:00Z</cp:lastPrinted>
  <dcterms:created xsi:type="dcterms:W3CDTF">2020-06-05T06:53:00Z</dcterms:created>
  <dcterms:modified xsi:type="dcterms:W3CDTF">2020-06-05T09:53:00Z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